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A17DA" w:rsidTr="005A17DA">
        <w:tc>
          <w:tcPr>
            <w:tcW w:w="4677" w:type="dxa"/>
            <w:tcMar>
              <w:top w:w="0" w:type="dxa"/>
              <w:left w:w="0" w:type="dxa"/>
              <w:bottom w:w="0" w:type="dxa"/>
              <w:right w:w="0" w:type="dxa"/>
            </w:tcMar>
          </w:tcPr>
          <w:p w:rsidR="005A17DA" w:rsidRDefault="005A17DA">
            <w:pPr>
              <w:widowControl w:val="0"/>
              <w:autoSpaceDE w:val="0"/>
              <w:autoSpaceDN w:val="0"/>
              <w:adjustRightInd w:val="0"/>
              <w:spacing w:after="0" w:line="240" w:lineRule="auto"/>
              <w:rPr>
                <w:rFonts w:ascii="Calibri" w:hAnsi="Calibri" w:cs="Calibri"/>
              </w:rPr>
            </w:pPr>
            <w:r>
              <w:rPr>
                <w:rFonts w:ascii="Calibri" w:hAnsi="Calibri" w:cs="Calibri"/>
              </w:rPr>
              <w:t>7 июля 2009 года</w:t>
            </w:r>
          </w:p>
        </w:tc>
        <w:tc>
          <w:tcPr>
            <w:tcW w:w="4678" w:type="dxa"/>
            <w:tcMar>
              <w:top w:w="0" w:type="dxa"/>
              <w:left w:w="0" w:type="dxa"/>
              <w:bottom w:w="0" w:type="dxa"/>
              <w:right w:w="0" w:type="dxa"/>
            </w:tcMar>
          </w:tcPr>
          <w:p w:rsidR="005A17DA" w:rsidRDefault="005A17DA">
            <w:pPr>
              <w:widowControl w:val="0"/>
              <w:autoSpaceDE w:val="0"/>
              <w:autoSpaceDN w:val="0"/>
              <w:adjustRightInd w:val="0"/>
              <w:spacing w:after="0" w:line="240" w:lineRule="auto"/>
              <w:jc w:val="right"/>
              <w:rPr>
                <w:rFonts w:ascii="Calibri" w:hAnsi="Calibri" w:cs="Calibri"/>
              </w:rPr>
            </w:pPr>
            <w:r>
              <w:rPr>
                <w:rFonts w:ascii="Calibri" w:hAnsi="Calibri" w:cs="Calibri"/>
              </w:rPr>
              <w:t>N 8-3610</w:t>
            </w:r>
          </w:p>
        </w:tc>
      </w:tr>
    </w:tbl>
    <w:p w:rsidR="005A17DA" w:rsidRDefault="005A17D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A17DA" w:rsidRDefault="005A17DA">
      <w:pPr>
        <w:widowControl w:val="0"/>
        <w:autoSpaceDE w:val="0"/>
        <w:autoSpaceDN w:val="0"/>
        <w:adjustRightInd w:val="0"/>
        <w:spacing w:after="0" w:line="240" w:lineRule="auto"/>
        <w:jc w:val="center"/>
        <w:rPr>
          <w:rFonts w:ascii="Calibri" w:hAnsi="Calibri" w:cs="Calibri"/>
        </w:rPr>
      </w:pPr>
    </w:p>
    <w:p w:rsidR="005A17DA" w:rsidRDefault="005A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5A17DA" w:rsidRDefault="005A17DA">
      <w:pPr>
        <w:widowControl w:val="0"/>
        <w:autoSpaceDE w:val="0"/>
        <w:autoSpaceDN w:val="0"/>
        <w:adjustRightInd w:val="0"/>
        <w:spacing w:after="0" w:line="240" w:lineRule="auto"/>
        <w:jc w:val="center"/>
        <w:rPr>
          <w:rFonts w:ascii="Calibri" w:hAnsi="Calibri" w:cs="Calibri"/>
          <w:b/>
          <w:bCs/>
        </w:rPr>
      </w:pPr>
    </w:p>
    <w:p w:rsidR="005A17DA" w:rsidRDefault="005A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A17DA" w:rsidRDefault="005A17DA">
      <w:pPr>
        <w:widowControl w:val="0"/>
        <w:autoSpaceDE w:val="0"/>
        <w:autoSpaceDN w:val="0"/>
        <w:adjustRightInd w:val="0"/>
        <w:spacing w:after="0" w:line="240" w:lineRule="auto"/>
        <w:jc w:val="center"/>
        <w:rPr>
          <w:rFonts w:ascii="Calibri" w:hAnsi="Calibri" w:cs="Calibri"/>
          <w:b/>
          <w:bCs/>
        </w:rPr>
      </w:pPr>
    </w:p>
    <w:p w:rsidR="005A17DA" w:rsidRDefault="005A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5A17DA" w:rsidRDefault="005A17DA">
      <w:pPr>
        <w:widowControl w:val="0"/>
        <w:autoSpaceDE w:val="0"/>
        <w:autoSpaceDN w:val="0"/>
        <w:adjustRightInd w:val="0"/>
        <w:spacing w:after="0" w:line="240" w:lineRule="auto"/>
        <w:jc w:val="center"/>
        <w:rPr>
          <w:rFonts w:ascii="Calibri" w:hAnsi="Calibri" w:cs="Calibri"/>
          <w:b/>
          <w:bCs/>
        </w:rPr>
      </w:pPr>
    </w:p>
    <w:p w:rsidR="005A17DA" w:rsidRDefault="005A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КРАСНОЯРСКОМ КРАЕ</w:t>
      </w:r>
    </w:p>
    <w:p w:rsidR="005A17DA" w:rsidRDefault="005A17DA">
      <w:pPr>
        <w:widowControl w:val="0"/>
        <w:autoSpaceDE w:val="0"/>
        <w:autoSpaceDN w:val="0"/>
        <w:adjustRightInd w:val="0"/>
        <w:spacing w:after="0" w:line="240" w:lineRule="auto"/>
        <w:jc w:val="center"/>
        <w:rPr>
          <w:rFonts w:ascii="Calibri" w:hAnsi="Calibri" w:cs="Calibri"/>
        </w:rPr>
      </w:pPr>
    </w:p>
    <w:p w:rsidR="005A17DA" w:rsidRDefault="005A17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Красноярского края</w:t>
      </w:r>
      <w:proofErr w:type="gramEnd"/>
    </w:p>
    <w:p w:rsidR="005A17DA" w:rsidRDefault="005A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10.06.2010 </w:t>
      </w:r>
      <w:hyperlink r:id="rId4" w:history="1">
        <w:r>
          <w:rPr>
            <w:rFonts w:ascii="Calibri" w:hAnsi="Calibri" w:cs="Calibri"/>
            <w:color w:val="0000FF"/>
          </w:rPr>
          <w:t>N 10-4709</w:t>
        </w:r>
      </w:hyperlink>
      <w:r>
        <w:rPr>
          <w:rFonts w:ascii="Calibri" w:hAnsi="Calibri" w:cs="Calibri"/>
        </w:rPr>
        <w:t xml:space="preserve">, от 04.04.2013 </w:t>
      </w:r>
      <w:hyperlink r:id="rId5" w:history="1">
        <w:r>
          <w:rPr>
            <w:rFonts w:ascii="Calibri" w:hAnsi="Calibri" w:cs="Calibri"/>
            <w:color w:val="0000FF"/>
          </w:rPr>
          <w:t>N 4-1182</w:t>
        </w:r>
      </w:hyperlink>
      <w:r>
        <w:rPr>
          <w:rFonts w:ascii="Calibri" w:hAnsi="Calibri" w:cs="Calibri"/>
        </w:rPr>
        <w:t>)</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jc w:val="center"/>
        <w:outlineLvl w:val="0"/>
        <w:rPr>
          <w:rFonts w:ascii="Calibri" w:hAnsi="Calibri" w:cs="Calibri"/>
          <w:b/>
          <w:bCs/>
        </w:rPr>
      </w:pPr>
      <w:bookmarkStart w:id="0" w:name="Par15"/>
      <w:bookmarkEnd w:id="0"/>
      <w:r>
        <w:rPr>
          <w:rFonts w:ascii="Calibri" w:hAnsi="Calibri" w:cs="Calibri"/>
          <w:b/>
          <w:bCs/>
        </w:rPr>
        <w:t>Глава 1. ОБЩИЕ ПОЛОЖЕНИЯ</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 Отношения, регулируемые настоящим Законом</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5A17DA" w:rsidRDefault="005A17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 w:history="1">
        <w:r>
          <w:rPr>
            <w:rFonts w:ascii="Calibri" w:hAnsi="Calibri" w:cs="Calibri"/>
            <w:color w:val="0000FF"/>
          </w:rPr>
          <w:t>Закона</w:t>
        </w:r>
      </w:hyperlink>
      <w:r>
        <w:rPr>
          <w:rFonts w:ascii="Calibri" w:hAnsi="Calibri" w:cs="Calibri"/>
        </w:rPr>
        <w:t xml:space="preserve"> Красноярского края от 04.04.2013 N 4-1182)</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7" w:history="1">
        <w:r>
          <w:rPr>
            <w:rFonts w:ascii="Calibri" w:hAnsi="Calibri" w:cs="Calibri"/>
            <w:color w:val="0000FF"/>
          </w:rPr>
          <w:t>законе</w:t>
        </w:r>
      </w:hyperlink>
      <w:r>
        <w:rPr>
          <w:rFonts w:ascii="Calibri" w:hAnsi="Calibri" w:cs="Calibri"/>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создание дополнительных форм и средств </w:t>
      </w:r>
      <w:proofErr w:type="gramStart"/>
      <w:r>
        <w:rPr>
          <w:rFonts w:ascii="Calibri" w:hAnsi="Calibri" w:cs="Calibri"/>
        </w:rPr>
        <w:t>контроля за</w:t>
      </w:r>
      <w:proofErr w:type="gramEnd"/>
      <w:r>
        <w:rPr>
          <w:rFonts w:ascii="Calibri" w:hAnsi="Calibri" w:cs="Calibri"/>
        </w:rPr>
        <w:t xml:space="preserve">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повышение риска разоблачения и обеспечение неотвратимости ответственности для лиц, совершающих коррупционные правонарушения;</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proofErr w:type="spellStart"/>
      <w:r>
        <w:rPr>
          <w:rFonts w:ascii="Calibri" w:hAnsi="Calibri" w:cs="Calibri"/>
        </w:rPr>
        <w:t>дебюрократизация</w:t>
      </w:r>
      <w:proofErr w:type="spellEnd"/>
      <w:r>
        <w:rPr>
          <w:rFonts w:ascii="Calibri" w:hAnsi="Calibri" w:cs="Calibri"/>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вовлечение институтов гражданского общества и непосредственно граждан в деятельность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формирование общественной нетерпимости по отношению к коррупционным действиям.</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Правовую основу противодействия коррупции в органах государственной власти, иных государственных органах Красноярского края составляют </w:t>
      </w:r>
      <w:hyperlink r:id="rId8"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9" w:history="1">
        <w:r>
          <w:rPr>
            <w:rFonts w:ascii="Calibri" w:hAnsi="Calibri" w:cs="Calibri"/>
            <w:color w:val="0000FF"/>
          </w:rPr>
          <w:t>Устав</w:t>
        </w:r>
      </w:hyperlink>
      <w:r>
        <w:rPr>
          <w:rFonts w:ascii="Calibri" w:hAnsi="Calibri" w:cs="Calibri"/>
        </w:rPr>
        <w:t xml:space="preserve"> края, настоящий Закон, другие законы и иные нормативные правовые акты края, правовые акты органов местного самоуправления.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jc w:val="center"/>
        <w:outlineLvl w:val="0"/>
        <w:rPr>
          <w:rFonts w:ascii="Calibri" w:hAnsi="Calibri" w:cs="Calibri"/>
          <w:b/>
          <w:bCs/>
        </w:rPr>
      </w:pPr>
      <w:bookmarkStart w:id="4" w:name="Par39"/>
      <w:bookmarkEnd w:id="4"/>
      <w:r>
        <w:rPr>
          <w:rFonts w:ascii="Calibri" w:hAnsi="Calibri" w:cs="Calibri"/>
          <w:b/>
          <w:bCs/>
        </w:rPr>
        <w:t>Глава 2. ОРГАНИЗАЦИОННЫЕ ОСНОВЫ ПРОТИВОДЕЙСТВИЯ</w:t>
      </w:r>
    </w:p>
    <w:p w:rsidR="005A17DA" w:rsidRDefault="005A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настоящего Закона;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 основные направления и мероприятия по противодействию коррупции органами государственной власти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формирует Совет при Губернаторе Красноярского края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палата Красноярского края в пределах своих полномочий обеспечивает противодействие коррупции в соответствии с </w:t>
      </w:r>
      <w:hyperlink r:id="rId10" w:history="1">
        <w:r>
          <w:rPr>
            <w:rFonts w:ascii="Calibri" w:hAnsi="Calibri" w:cs="Calibri"/>
            <w:color w:val="0000FF"/>
          </w:rPr>
          <w:t>Законом</w:t>
        </w:r>
      </w:hyperlink>
      <w:r>
        <w:rPr>
          <w:rFonts w:ascii="Calibri" w:hAnsi="Calibri" w:cs="Calibri"/>
        </w:rPr>
        <w:t xml:space="preserve"> края "О Счетной палате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5. Участие органов местного самоуправления в противодействии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местного самоуправления могут принимать целевые программы по профилактике и противодействию коррупции, проводить </w:t>
      </w:r>
      <w:proofErr w:type="spellStart"/>
      <w:r>
        <w:rPr>
          <w:rFonts w:ascii="Calibri" w:hAnsi="Calibri" w:cs="Calibri"/>
        </w:rPr>
        <w:t>антикоррупционную</w:t>
      </w:r>
      <w:proofErr w:type="spellEnd"/>
      <w:r>
        <w:rPr>
          <w:rFonts w:ascii="Calibri" w:hAnsi="Calibri" w:cs="Calibri"/>
        </w:rPr>
        <w:t xml:space="preserve"> экспертизу муниципальных нормативных правовых актов и проектов муниципальных нормативных правовых актов, проводить </w:t>
      </w:r>
      <w:proofErr w:type="spellStart"/>
      <w:r>
        <w:rPr>
          <w:rFonts w:ascii="Calibri" w:hAnsi="Calibri" w:cs="Calibri"/>
        </w:rPr>
        <w:t>антикоррупционный</w:t>
      </w:r>
      <w:proofErr w:type="spellEnd"/>
      <w:r>
        <w:rPr>
          <w:rFonts w:ascii="Calibri" w:hAnsi="Calibri" w:cs="Calibri"/>
        </w:rPr>
        <w:t xml:space="preserve">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7" w:name="Par61"/>
      <w:bookmarkEnd w:id="7"/>
      <w:r>
        <w:rPr>
          <w:rFonts w:ascii="Calibri" w:hAnsi="Calibri" w:cs="Calibri"/>
        </w:rPr>
        <w:t>Статья 6. Совет при Губернаторе Красноярского края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w:t>
      </w:r>
      <w:r>
        <w:rPr>
          <w:rFonts w:ascii="Calibri" w:hAnsi="Calibri" w:cs="Calibri"/>
        </w:rPr>
        <w:lastRenderedPageBreak/>
        <w:t>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Совета при Губернаторе Красноярского края по противодействию коррупции являются: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подготовка предложений по вопросам реализации государственной политики в области противодействия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координация государственной политики в области противодействия коррупции и </w:t>
      </w:r>
      <w:proofErr w:type="gramStart"/>
      <w:r>
        <w:rPr>
          <w:rFonts w:ascii="Calibri" w:hAnsi="Calibri" w:cs="Calibri"/>
        </w:rPr>
        <w:t>контроль за</w:t>
      </w:r>
      <w:proofErr w:type="gramEnd"/>
      <w:r>
        <w:rPr>
          <w:rFonts w:ascii="Calibri" w:hAnsi="Calibri" w:cs="Calibri"/>
        </w:rPr>
        <w:t xml:space="preserve"> ее проведением;</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мониторинг </w:t>
      </w:r>
      <w:proofErr w:type="spellStart"/>
      <w:r>
        <w:rPr>
          <w:rFonts w:ascii="Calibri" w:hAnsi="Calibri" w:cs="Calibri"/>
        </w:rPr>
        <w:t>антикоррупционных</w:t>
      </w:r>
      <w:proofErr w:type="spellEnd"/>
      <w:r>
        <w:rPr>
          <w:rFonts w:ascii="Calibri" w:hAnsi="Calibri" w:cs="Calibri"/>
        </w:rPr>
        <w:t xml:space="preserve"> экспертиз проектов нормативных правовых актов и нормативных правовых актов;</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взаимодействия с правоохранительными органами по предупреждению коррупционных правонарушений;</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взаимодействие с общественными объединениями по реализации </w:t>
      </w:r>
      <w:proofErr w:type="spellStart"/>
      <w:r>
        <w:rPr>
          <w:rFonts w:ascii="Calibri" w:hAnsi="Calibri" w:cs="Calibri"/>
        </w:rPr>
        <w:t>антикоррупционных</w:t>
      </w:r>
      <w:proofErr w:type="spellEnd"/>
      <w:r>
        <w:rPr>
          <w:rFonts w:ascii="Calibri" w:hAnsi="Calibri" w:cs="Calibri"/>
        </w:rPr>
        <w:t xml:space="preserve"> программ;</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обращений граждан и юридических лиц, содержащих сведения о коррупционных правонарушениях.</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Pr>
          <w:rFonts w:ascii="Calibri" w:hAnsi="Calibri" w:cs="Calibri"/>
        </w:rPr>
        <w:t>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roofErr w:type="gramEnd"/>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jc w:val="center"/>
        <w:outlineLvl w:val="0"/>
        <w:rPr>
          <w:rFonts w:ascii="Calibri" w:hAnsi="Calibri" w:cs="Calibri"/>
          <w:b/>
          <w:bCs/>
        </w:rPr>
      </w:pPr>
      <w:bookmarkStart w:id="9" w:name="Par80"/>
      <w:bookmarkEnd w:id="9"/>
      <w:r>
        <w:rPr>
          <w:rFonts w:ascii="Calibri" w:hAnsi="Calibri" w:cs="Calibri"/>
          <w:b/>
          <w:bCs/>
        </w:rPr>
        <w:t>Глава 3. МЕРЫ ПРОТИВОДЕЙСТВИЯ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Pr>
          <w:rFonts w:ascii="Calibri" w:hAnsi="Calibri" w:cs="Calibri"/>
        </w:rPr>
        <w:t>Статья 8. Система мер противодействия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Основными мерами по противодействию коррупции являются: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разработка и реализация краевой </w:t>
      </w:r>
      <w:proofErr w:type="spellStart"/>
      <w:r>
        <w:rPr>
          <w:rFonts w:ascii="Calibri" w:hAnsi="Calibri" w:cs="Calibri"/>
        </w:rPr>
        <w:t>антикоррупционной</w:t>
      </w:r>
      <w:proofErr w:type="spellEnd"/>
      <w:r>
        <w:rPr>
          <w:rFonts w:ascii="Calibri" w:hAnsi="Calibri" w:cs="Calibri"/>
        </w:rPr>
        <w:t xml:space="preserve"> программы, </w:t>
      </w:r>
      <w:proofErr w:type="spellStart"/>
      <w:r>
        <w:rPr>
          <w:rFonts w:ascii="Calibri" w:hAnsi="Calibri" w:cs="Calibri"/>
        </w:rPr>
        <w:t>антикоррупционных</w:t>
      </w:r>
      <w:proofErr w:type="spellEnd"/>
      <w:r>
        <w:rPr>
          <w:rFonts w:ascii="Calibri" w:hAnsi="Calibri" w:cs="Calibri"/>
        </w:rPr>
        <w:t xml:space="preserve"> программ органов государственной власти края и органов местного самоуправления;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антикоррупционный</w:t>
      </w:r>
      <w:proofErr w:type="spellEnd"/>
      <w:r>
        <w:rPr>
          <w:rFonts w:ascii="Calibri" w:hAnsi="Calibri" w:cs="Calibri"/>
        </w:rPr>
        <w:t xml:space="preserve"> мониторинг;</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проведение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их проектов;</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внедрение </w:t>
      </w:r>
      <w:proofErr w:type="spellStart"/>
      <w:r>
        <w:rPr>
          <w:rFonts w:ascii="Calibri" w:hAnsi="Calibri" w:cs="Calibri"/>
        </w:rPr>
        <w:t>антикоррупционных</w:t>
      </w:r>
      <w:proofErr w:type="spellEnd"/>
      <w:r>
        <w:rPr>
          <w:rFonts w:ascii="Calibri" w:hAnsi="Calibri" w:cs="Calibri"/>
        </w:rPr>
        <w:t xml:space="preserve"> стандартов во всех сферах государственного и муниципального управления;</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оптимизация системы закупок для государственных и муниципальных нужд;</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внедрение </w:t>
      </w:r>
      <w:proofErr w:type="spellStart"/>
      <w:r>
        <w:rPr>
          <w:rFonts w:ascii="Calibri" w:hAnsi="Calibri" w:cs="Calibri"/>
        </w:rPr>
        <w:t>антикоррупционных</w:t>
      </w:r>
      <w:proofErr w:type="spellEnd"/>
      <w:r>
        <w:rPr>
          <w:rFonts w:ascii="Calibri" w:hAnsi="Calibri" w:cs="Calibri"/>
        </w:rPr>
        <w:t xml:space="preserve"> механизмов в рамках реализации кадровой политики;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spellStart"/>
      <w:r>
        <w:rPr>
          <w:rFonts w:ascii="Calibri" w:hAnsi="Calibri" w:cs="Calibri"/>
        </w:rPr>
        <w:t>антикоррупционные</w:t>
      </w:r>
      <w:proofErr w:type="spellEnd"/>
      <w:r>
        <w:rPr>
          <w:rFonts w:ascii="Calibri" w:hAnsi="Calibri" w:cs="Calibri"/>
        </w:rPr>
        <w:t xml:space="preserve"> образование и пропаганда;</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содействие деятельности институтов гражданского общества, осуществляющих мероприятия по противодействию коррупции в Красноярском крае.</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 xml:space="preserve">Статья 9. </w:t>
      </w:r>
      <w:proofErr w:type="spellStart"/>
      <w:r>
        <w:rPr>
          <w:rFonts w:ascii="Calibri" w:hAnsi="Calibri" w:cs="Calibri"/>
        </w:rPr>
        <w:t>Антикоррупционный</w:t>
      </w:r>
      <w:proofErr w:type="spellEnd"/>
      <w:r>
        <w:rPr>
          <w:rFonts w:ascii="Calibri" w:hAnsi="Calibri" w:cs="Calibri"/>
        </w:rPr>
        <w:t xml:space="preserve"> мониторинг</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Антикоррупционный</w:t>
      </w:r>
      <w:proofErr w:type="spellEnd"/>
      <w:r>
        <w:rPr>
          <w:rFonts w:ascii="Calibri" w:hAnsi="Calibri" w:cs="Calibri"/>
        </w:rPr>
        <w:t xml:space="preserve"> мониторинг включает в себя выявление, исследование и оценку:</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явлений, порождающих коррупцию и способствующих ее распространению;</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состояния и распространенности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достаточности и эффективности </w:t>
      </w:r>
      <w:proofErr w:type="gramStart"/>
      <w:r>
        <w:rPr>
          <w:rFonts w:ascii="Calibri" w:hAnsi="Calibri" w:cs="Calibri"/>
        </w:rPr>
        <w:t>предпринимаемых мер</w:t>
      </w:r>
      <w:proofErr w:type="gramEnd"/>
      <w:r>
        <w:rPr>
          <w:rFonts w:ascii="Calibri" w:hAnsi="Calibri" w:cs="Calibri"/>
        </w:rPr>
        <w:t xml:space="preserve">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Антикоррупционный</w:t>
      </w:r>
      <w:proofErr w:type="spellEnd"/>
      <w:r>
        <w:rPr>
          <w:rFonts w:ascii="Calibri" w:hAnsi="Calibri" w:cs="Calibri"/>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Антикоррупционный</w:t>
      </w:r>
      <w:proofErr w:type="spellEnd"/>
      <w:r>
        <w:rPr>
          <w:rFonts w:ascii="Calibri" w:hAnsi="Calibri" w:cs="Calibri"/>
        </w:rPr>
        <w:t xml:space="preserve">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Антикоррупционный</w:t>
      </w:r>
      <w:proofErr w:type="spellEnd"/>
      <w:r>
        <w:rPr>
          <w:rFonts w:ascii="Calibri" w:hAnsi="Calibri" w:cs="Calibri"/>
        </w:rPr>
        <w:t xml:space="preserve"> мониторинг проводится по решению Законодательного Собрания Красноярского края или Губернатора Красноярского края. Методика проведения </w:t>
      </w:r>
      <w:proofErr w:type="spellStart"/>
      <w:r>
        <w:rPr>
          <w:rFonts w:ascii="Calibri" w:hAnsi="Calibri" w:cs="Calibri"/>
        </w:rPr>
        <w:t>антикоррупционного</w:t>
      </w:r>
      <w:proofErr w:type="spellEnd"/>
      <w:r>
        <w:rPr>
          <w:rFonts w:ascii="Calibri" w:hAnsi="Calibri" w:cs="Calibri"/>
        </w:rPr>
        <w:t xml:space="preserve"> мониторинга и план мероприятий утверждаются органом государственной власти края, принявшим решение о проведении </w:t>
      </w:r>
      <w:proofErr w:type="spellStart"/>
      <w:r>
        <w:rPr>
          <w:rFonts w:ascii="Calibri" w:hAnsi="Calibri" w:cs="Calibri"/>
        </w:rPr>
        <w:t>антикоррупционного</w:t>
      </w:r>
      <w:proofErr w:type="spellEnd"/>
      <w:r>
        <w:rPr>
          <w:rFonts w:ascii="Calibri" w:hAnsi="Calibri" w:cs="Calibri"/>
        </w:rPr>
        <w:t xml:space="preserve"> мониторинга.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проводящим </w:t>
      </w:r>
      <w:proofErr w:type="spellStart"/>
      <w:r>
        <w:rPr>
          <w:rFonts w:ascii="Calibri" w:hAnsi="Calibri" w:cs="Calibri"/>
        </w:rPr>
        <w:t>антикоррупционный</w:t>
      </w:r>
      <w:proofErr w:type="spellEnd"/>
      <w:r>
        <w:rPr>
          <w:rFonts w:ascii="Calibri" w:hAnsi="Calibri" w:cs="Calibri"/>
        </w:rPr>
        <w:t xml:space="preserve">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результатах </w:t>
      </w:r>
      <w:proofErr w:type="spellStart"/>
      <w:r>
        <w:rPr>
          <w:rFonts w:ascii="Calibri" w:hAnsi="Calibri" w:cs="Calibri"/>
        </w:rPr>
        <w:t>антикоррупционного</w:t>
      </w:r>
      <w:proofErr w:type="spellEnd"/>
      <w:r>
        <w:rPr>
          <w:rFonts w:ascii="Calibri" w:hAnsi="Calibri" w:cs="Calibri"/>
        </w:rPr>
        <w:t xml:space="preserve">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 xml:space="preserve">Статья 10.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проводится в отношении нормативных правовых актов (проектов нормативных правовых актов) в целях выявления </w:t>
      </w:r>
      <w:proofErr w:type="spellStart"/>
      <w:r>
        <w:rPr>
          <w:rFonts w:ascii="Calibri" w:hAnsi="Calibri" w:cs="Calibri"/>
        </w:rPr>
        <w:t>коррупциогенных</w:t>
      </w:r>
      <w:proofErr w:type="spellEnd"/>
      <w:r>
        <w:rPr>
          <w:rFonts w:ascii="Calibri" w:hAnsi="Calibri" w:cs="Calibri"/>
        </w:rPr>
        <w:t xml:space="preserve"> факторов - положений, создающих условия для проявления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proofErr w:type="gramStart"/>
      <w:r>
        <w:rPr>
          <w:rFonts w:ascii="Calibri" w:hAnsi="Calibri" w:cs="Calibri"/>
        </w:rPr>
        <w:t>Коррупциогенными</w:t>
      </w:r>
      <w:proofErr w:type="spellEnd"/>
      <w:r>
        <w:rPr>
          <w:rFonts w:ascii="Calibri" w:hAnsi="Calibri" w:cs="Calibri"/>
        </w:rPr>
        <w:t xml:space="preserve"> факторами, на наличие которых должны анализироваться нормативные правовые акты (проекты нормативных правовых актов) при проведении </w:t>
      </w:r>
      <w:proofErr w:type="spellStart"/>
      <w:r>
        <w:rPr>
          <w:rFonts w:ascii="Calibri" w:hAnsi="Calibri" w:cs="Calibri"/>
        </w:rPr>
        <w:t>антикоррупционной</w:t>
      </w:r>
      <w:proofErr w:type="spellEnd"/>
      <w:r>
        <w:rPr>
          <w:rFonts w:ascii="Calibri" w:hAnsi="Calibri" w:cs="Calibri"/>
        </w:rPr>
        <w:t xml:space="preserve"> экспертизы, являются положения нормативных правовых актов (проектов нормативных правовых актов), устанавливающие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End"/>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исчерпывающего перечня оснований для отказа в реализации права;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наличие исключительно субъективно-оценочных оснований отказа в реализации права;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исчерпывающего перечня документов, представляемых для реализации права;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отсутствие четкого порядка принятия решения (административных процедур);</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широта полномочий, позволяющая принимать решения единолично, при отсутствии объективных критериев;</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широкие возможности ведомственного и локального нормотворчества;</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наличие противоречий между нормами правового акта;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отсутствие контроля, в том числе общественного, за действиями должностного лица;</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5A17DA" w:rsidRDefault="005A17DA">
      <w:pPr>
        <w:widowControl w:val="0"/>
        <w:autoSpaceDE w:val="0"/>
        <w:autoSpaceDN w:val="0"/>
        <w:adjustRightInd w:val="0"/>
        <w:spacing w:after="0" w:line="240" w:lineRule="auto"/>
        <w:ind w:firstLine="540"/>
        <w:jc w:val="both"/>
        <w:rPr>
          <w:rFonts w:ascii="Calibri" w:hAnsi="Calibri" w:cs="Calibri"/>
        </w:rPr>
      </w:pPr>
      <w:bookmarkStart w:id="13" w:name="Par122"/>
      <w:bookmarkEnd w:id="13"/>
      <w:r>
        <w:rPr>
          <w:rFonts w:ascii="Calibri" w:hAnsi="Calibri" w:cs="Calibri"/>
        </w:rPr>
        <w:t xml:space="preserve">3.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Антикоррупционная</w:t>
      </w:r>
      <w:proofErr w:type="spellEnd"/>
      <w:r>
        <w:rPr>
          <w:rFonts w:ascii="Calibri" w:hAnsi="Calibri" w:cs="Calibri"/>
        </w:rPr>
        <w:t xml:space="preserve">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утвержденной в порядке, установленном законодательством Российской Федерации.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Губернатор Красноярского края и Законодательное Собрание Красноярского края могут осуществлять </w:t>
      </w:r>
      <w:proofErr w:type="spellStart"/>
      <w:r>
        <w:rPr>
          <w:rFonts w:ascii="Calibri" w:hAnsi="Calibri" w:cs="Calibri"/>
        </w:rPr>
        <w:t>антикоррупционную</w:t>
      </w:r>
      <w:proofErr w:type="spellEnd"/>
      <w:r>
        <w:rPr>
          <w:rFonts w:ascii="Calibri" w:hAnsi="Calibri" w:cs="Calibri"/>
        </w:rPr>
        <w:t xml:space="preserve"> экспертизу любого правового акта края или проекта любого правового акта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Обязательной </w:t>
      </w:r>
      <w:proofErr w:type="spellStart"/>
      <w:r>
        <w:rPr>
          <w:rFonts w:ascii="Calibri" w:hAnsi="Calibri" w:cs="Calibri"/>
        </w:rPr>
        <w:t>антикоррупционной</w:t>
      </w:r>
      <w:proofErr w:type="spellEnd"/>
      <w:r>
        <w:rPr>
          <w:rFonts w:ascii="Calibri" w:hAnsi="Calibri" w:cs="Calibri"/>
        </w:rPr>
        <w:t xml:space="preserve"> экспертизе, проводимой органами, указанными в </w:t>
      </w:r>
      <w:hyperlink w:anchor="Par122" w:history="1">
        <w:r>
          <w:rPr>
            <w:rFonts w:ascii="Calibri" w:hAnsi="Calibri" w:cs="Calibri"/>
            <w:color w:val="0000FF"/>
          </w:rPr>
          <w:t>пункте 3</w:t>
        </w:r>
      </w:hyperlink>
      <w:r>
        <w:rPr>
          <w:rFonts w:ascii="Calibri" w:hAnsi="Calibri" w:cs="Calibri"/>
        </w:rPr>
        <w:t xml:space="preserve"> настоящей статьи, подлежат нормативные правовые акты и проекты нормативных правовых актов по вопросам:</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защиты прав и свобод граждан;</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управления государственной собственностью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мер государственной поддержки;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регулирования налоговых, земельных, лесных, природоохранных, градостроительных отношений;</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лицензирования;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распределения ограниченного ресурса (квоты, участки недр и др.);</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размещения заказа для государственных нужд;</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государственной гражданской службы Красноярского края и муниципальной службы в Красноярском крае;</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инициативе общественных объединений, отдельных граждан может быть проведена общественная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 в порядке, предусмотренном нормативными правовыми актами Российской Федерации.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расходов на проведение общественной (независимой) </w:t>
      </w:r>
      <w:proofErr w:type="spellStart"/>
      <w:r>
        <w:rPr>
          <w:rFonts w:ascii="Calibri" w:hAnsi="Calibri" w:cs="Calibri"/>
        </w:rPr>
        <w:t>антикоррупционной</w:t>
      </w:r>
      <w:proofErr w:type="spellEnd"/>
      <w:r>
        <w:rPr>
          <w:rFonts w:ascii="Calibri" w:hAnsi="Calibri" w:cs="Calibri"/>
        </w:rPr>
        <w:t xml:space="preserve"> экспертизы осуществляется ее инициатором за счет собственных средств.</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по результатам общественной (независимой) </w:t>
      </w:r>
      <w:proofErr w:type="spellStart"/>
      <w:r>
        <w:rPr>
          <w:rFonts w:ascii="Calibri" w:hAnsi="Calibri" w:cs="Calibri"/>
        </w:rPr>
        <w:t>антикоррупционной</w:t>
      </w:r>
      <w:proofErr w:type="spellEnd"/>
      <w:r>
        <w:rPr>
          <w:rFonts w:ascii="Calibri" w:hAnsi="Calibri" w:cs="Calibri"/>
        </w:rPr>
        <w:t xml:space="preserve"> экспертизы должны быть указаны выявленные в нормативном правовом акте или его проекте </w:t>
      </w:r>
      <w:proofErr w:type="spellStart"/>
      <w:r>
        <w:rPr>
          <w:rFonts w:ascii="Calibri" w:hAnsi="Calibri" w:cs="Calibri"/>
        </w:rPr>
        <w:t>коррупциогенные</w:t>
      </w:r>
      <w:proofErr w:type="spellEnd"/>
      <w:r>
        <w:rPr>
          <w:rFonts w:ascii="Calibri" w:hAnsi="Calibri" w:cs="Calibri"/>
        </w:rPr>
        <w:t xml:space="preserve"> факторы и предложены способы их устранения. Заключение по результатам общественной (независимой) </w:t>
      </w:r>
      <w:proofErr w:type="spellStart"/>
      <w:r>
        <w:rPr>
          <w:rFonts w:ascii="Calibri" w:hAnsi="Calibri" w:cs="Calibri"/>
        </w:rPr>
        <w:t>антикоррупционной</w:t>
      </w:r>
      <w:proofErr w:type="spellEnd"/>
      <w:r>
        <w:rPr>
          <w:rFonts w:ascii="Calibri" w:hAnsi="Calibri" w:cs="Calibri"/>
        </w:rPr>
        <w:t xml:space="preserve">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 xml:space="preserve">Статья 11. </w:t>
      </w:r>
      <w:proofErr w:type="spellStart"/>
      <w:r>
        <w:rPr>
          <w:rFonts w:ascii="Calibri" w:hAnsi="Calibri" w:cs="Calibri"/>
        </w:rPr>
        <w:t>Антикоррупционные</w:t>
      </w:r>
      <w:proofErr w:type="spellEnd"/>
      <w:r>
        <w:rPr>
          <w:rFonts w:ascii="Calibri" w:hAnsi="Calibri" w:cs="Calibri"/>
        </w:rPr>
        <w:t xml:space="preserve"> стандарты</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иные государственные органы Красноярского края устанавливают </w:t>
      </w:r>
      <w:proofErr w:type="spellStart"/>
      <w:r>
        <w:rPr>
          <w:rFonts w:ascii="Calibri" w:hAnsi="Calibri" w:cs="Calibri"/>
        </w:rPr>
        <w:t>антикоррупционные</w:t>
      </w:r>
      <w:proofErr w:type="spellEnd"/>
      <w:r>
        <w:rPr>
          <w:rFonts w:ascii="Calibri" w:hAnsi="Calibri" w:cs="Calibri"/>
        </w:rPr>
        <w:t xml:space="preserve"> стандарты - единую систему запретов, ограничений и дозволений, обеспечивающих предупреждение коррупции в соответствующей области.</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Антикоррупционные</w:t>
      </w:r>
      <w:proofErr w:type="spellEnd"/>
      <w:r>
        <w:rPr>
          <w:rFonts w:ascii="Calibri" w:hAnsi="Calibri" w:cs="Calibri"/>
        </w:rPr>
        <w:t xml:space="preserve"> стандарты устанавливаются при наличии заключений Совета при Губернаторе Красноярского края по противодействию коррупции.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обязательном порядке </w:t>
      </w:r>
      <w:proofErr w:type="spellStart"/>
      <w:r>
        <w:rPr>
          <w:rFonts w:ascii="Calibri" w:hAnsi="Calibri" w:cs="Calibri"/>
        </w:rPr>
        <w:t>антикоррупционные</w:t>
      </w:r>
      <w:proofErr w:type="spellEnd"/>
      <w:r>
        <w:rPr>
          <w:rFonts w:ascii="Calibri" w:hAnsi="Calibri" w:cs="Calibri"/>
        </w:rPr>
        <w:t xml:space="preserve">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Pr>
          <w:rFonts w:ascii="Calibri" w:hAnsi="Calibri" w:cs="Calibri"/>
        </w:rPr>
        <w:t xml:space="preserve"> должностей государственных гражданских служащих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Антикоррупционные</w:t>
      </w:r>
      <w:proofErr w:type="spellEnd"/>
      <w:r>
        <w:rPr>
          <w:rFonts w:ascii="Calibri" w:hAnsi="Calibri" w:cs="Calibri"/>
        </w:rPr>
        <w:t xml:space="preserve">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Антикоррупционные</w:t>
      </w:r>
      <w:proofErr w:type="spellEnd"/>
      <w:r>
        <w:rPr>
          <w:rFonts w:ascii="Calibri" w:hAnsi="Calibri" w:cs="Calibri"/>
        </w:rPr>
        <w:t xml:space="preserve">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Антикоррупционные</w:t>
      </w:r>
      <w:proofErr w:type="spellEnd"/>
      <w:r>
        <w:rPr>
          <w:rFonts w:ascii="Calibri" w:hAnsi="Calibri" w:cs="Calibri"/>
        </w:rPr>
        <w:t xml:space="preserve"> стандарты размещаются на едином краевом портале "Красноярский край" в информационно-телекоммуникационной сети Интернет.</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5" w:name="Par148"/>
      <w:bookmarkEnd w:id="15"/>
      <w:r>
        <w:rPr>
          <w:rFonts w:ascii="Calibri" w:hAnsi="Calibri" w:cs="Calibri"/>
        </w:rPr>
        <w:t>Статья 12. Оптимизация системы закупок для государственных и муниципальных нужд</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закупок для государственных и муниципальных ну</w:t>
      </w:r>
      <w:proofErr w:type="gramStart"/>
      <w:r>
        <w:rPr>
          <w:rFonts w:ascii="Calibri" w:hAnsi="Calibri" w:cs="Calibri"/>
        </w:rPr>
        <w:t>жд вкл</w:t>
      </w:r>
      <w:proofErr w:type="gramEnd"/>
      <w:r>
        <w:rPr>
          <w:rFonts w:ascii="Calibri" w:hAnsi="Calibri" w:cs="Calibri"/>
        </w:rPr>
        <w:t>ючает в себя: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добросовестности, открытости и объективности при размещении заказов на поставку товаров, выполнение работ, оказание услуг;</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исследований цен на товары (услуги, работы) по заключаемым контрактам;</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свободной добросовестной конкуренции поставщиков (исполнителей, подрядчиков) товаров (услуг, работ).</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6" w:name="Par155"/>
      <w:bookmarkEnd w:id="16"/>
      <w:r>
        <w:rPr>
          <w:rFonts w:ascii="Calibri" w:hAnsi="Calibri" w:cs="Calibri"/>
        </w:rPr>
        <w:t xml:space="preserve">Статья 13. Внедрение </w:t>
      </w:r>
      <w:proofErr w:type="spellStart"/>
      <w:r>
        <w:rPr>
          <w:rFonts w:ascii="Calibri" w:hAnsi="Calibri" w:cs="Calibri"/>
        </w:rPr>
        <w:t>антикоррупционных</w:t>
      </w:r>
      <w:proofErr w:type="spellEnd"/>
      <w:r>
        <w:rPr>
          <w:rFonts w:ascii="Calibri" w:hAnsi="Calibri" w:cs="Calibri"/>
        </w:rPr>
        <w:t xml:space="preserve"> механизмов в рамках реализации кадровой политики</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w:t>
      </w:r>
      <w:proofErr w:type="spellStart"/>
      <w:r>
        <w:rPr>
          <w:rFonts w:ascii="Calibri" w:hAnsi="Calibri" w:cs="Calibri"/>
        </w:rPr>
        <w:t>антикоррупционных</w:t>
      </w:r>
      <w:proofErr w:type="spellEnd"/>
      <w:r>
        <w:rPr>
          <w:rFonts w:ascii="Calibri" w:hAnsi="Calibri" w:cs="Calibri"/>
        </w:rPr>
        <w:t xml:space="preserve">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5A17DA" w:rsidRDefault="005A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Красноярского края от 04.04.2013 N 4-1182)</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мониторинга конкурсного замещения вакантных должностей;</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w:t>
      </w:r>
      <w:proofErr w:type="gramEnd"/>
      <w:r>
        <w:rPr>
          <w:rFonts w:ascii="Calibri" w:hAnsi="Calibri" w:cs="Calibri"/>
        </w:rPr>
        <w:t xml:space="preserve">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5A17DA" w:rsidRDefault="005A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12" w:history="1">
        <w:r>
          <w:rPr>
            <w:rFonts w:ascii="Calibri" w:hAnsi="Calibri" w:cs="Calibri"/>
            <w:color w:val="0000FF"/>
          </w:rPr>
          <w:t>Закона</w:t>
        </w:r>
      </w:hyperlink>
      <w:r>
        <w:rPr>
          <w:rFonts w:ascii="Calibri" w:hAnsi="Calibri" w:cs="Calibri"/>
        </w:rPr>
        <w:t xml:space="preserve"> Красноярского края от 04.04.2013 N 4-1182)</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w:t>
      </w:r>
      <w:r>
        <w:rPr>
          <w:rFonts w:ascii="Calibri" w:hAnsi="Calibri" w:cs="Calibri"/>
        </w:rPr>
        <w:lastRenderedPageBreak/>
        <w:t>три последних года, предшествующих совершению сделки;</w:t>
      </w:r>
    </w:p>
    <w:p w:rsidR="005A17DA" w:rsidRDefault="005A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w:t>
      </w:r>
      <w:proofErr w:type="gramStart"/>
      <w:r>
        <w:rPr>
          <w:rFonts w:ascii="Calibri" w:hAnsi="Calibri" w:cs="Calibri"/>
        </w:rPr>
        <w:t>введен</w:t>
      </w:r>
      <w:proofErr w:type="gramEnd"/>
      <w:r>
        <w:rPr>
          <w:rFonts w:ascii="Calibri" w:hAnsi="Calibri" w:cs="Calibri"/>
        </w:rPr>
        <w:t xml:space="preserve"> </w:t>
      </w:r>
      <w:hyperlink r:id="rId13" w:history="1">
        <w:r>
          <w:rPr>
            <w:rFonts w:ascii="Calibri" w:hAnsi="Calibri" w:cs="Calibri"/>
            <w:color w:val="0000FF"/>
          </w:rPr>
          <w:t>Законом</w:t>
        </w:r>
      </w:hyperlink>
      <w:r>
        <w:rPr>
          <w:rFonts w:ascii="Calibri" w:hAnsi="Calibri" w:cs="Calibri"/>
        </w:rPr>
        <w:t xml:space="preserve"> Красноярского края от 04.04.2013 N 4-1182)</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5A17DA" w:rsidRDefault="005A17D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соблюдения иных требований к ведению кадровой работы в соответствии с федеральным законодательством.</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 xml:space="preserve">Статья 14. </w:t>
      </w:r>
      <w:proofErr w:type="spellStart"/>
      <w:r>
        <w:rPr>
          <w:rFonts w:ascii="Calibri" w:hAnsi="Calibri" w:cs="Calibri"/>
        </w:rPr>
        <w:t>Антикоррупционные</w:t>
      </w:r>
      <w:proofErr w:type="spellEnd"/>
      <w:r>
        <w:rPr>
          <w:rFonts w:ascii="Calibri" w:hAnsi="Calibri" w:cs="Calibri"/>
        </w:rPr>
        <w:t xml:space="preserve"> образование и пропаганда</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proofErr w:type="gramStart"/>
      <w:r>
        <w:rPr>
          <w:rFonts w:ascii="Calibri" w:hAnsi="Calibri" w:cs="Calibri"/>
        </w:rPr>
        <w:t>Антикоррупционные</w:t>
      </w:r>
      <w:proofErr w:type="spellEnd"/>
      <w:r>
        <w:rPr>
          <w:rFonts w:ascii="Calibri" w:hAnsi="Calibri" w:cs="Calibri"/>
        </w:rPr>
        <w:t xml:space="preserve">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w:t>
      </w:r>
      <w:proofErr w:type="spellStart"/>
      <w:r>
        <w:rPr>
          <w:rFonts w:ascii="Calibri" w:hAnsi="Calibri" w:cs="Calibri"/>
        </w:rPr>
        <w:t>антикоррупционного</w:t>
      </w:r>
      <w:proofErr w:type="spellEnd"/>
      <w:r>
        <w:rPr>
          <w:rFonts w:ascii="Calibri" w:hAnsi="Calibri" w:cs="Calibri"/>
        </w:rPr>
        <w:t xml:space="preserve"> мировоззрения, воспитания нетерпимого отношения к проявлениям коррупции.</w:t>
      </w:r>
      <w:proofErr w:type="gramEnd"/>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w:t>
      </w:r>
      <w:proofErr w:type="spellStart"/>
      <w:r>
        <w:rPr>
          <w:rFonts w:ascii="Calibri" w:hAnsi="Calibri" w:cs="Calibri"/>
        </w:rPr>
        <w:t>антикоррупционного</w:t>
      </w:r>
      <w:proofErr w:type="spellEnd"/>
      <w:r>
        <w:rPr>
          <w:rFonts w:ascii="Calibri" w:hAnsi="Calibri" w:cs="Calibri"/>
        </w:rPr>
        <w:t xml:space="preserve"> образования и пропаганды осуществляется уполномоченным исполнительным органом (органами) государственной власти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состояния коррупции и реализации мер по противодействию коррупции в крае освещаются в средствах массовой информации.</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w:t>
      </w:r>
      <w:proofErr w:type="spellStart"/>
      <w:r>
        <w:rPr>
          <w:rFonts w:ascii="Calibri" w:hAnsi="Calibri" w:cs="Calibri"/>
        </w:rPr>
        <w:t>антикоррупционной</w:t>
      </w:r>
      <w:proofErr w:type="spellEnd"/>
      <w:r>
        <w:rPr>
          <w:rFonts w:ascii="Calibri" w:hAnsi="Calibri" w:cs="Calibri"/>
        </w:rPr>
        <w:t xml:space="preserve">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roofErr w:type="gramEnd"/>
    </w:p>
    <w:p w:rsidR="005A17DA" w:rsidRDefault="005A17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Закона</w:t>
        </w:r>
      </w:hyperlink>
      <w:r>
        <w:rPr>
          <w:rFonts w:ascii="Calibri" w:hAnsi="Calibri" w:cs="Calibri"/>
        </w:rPr>
        <w:t xml:space="preserve"> Красноярского края от 10.06.2010 N 10-4709)</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19" w:name="Par179"/>
      <w:bookmarkEnd w:id="19"/>
      <w:r>
        <w:rPr>
          <w:rFonts w:ascii="Calibri" w:hAnsi="Calibri" w:cs="Calibri"/>
        </w:rPr>
        <w:t xml:space="preserve">Статья 16. Государственная поддержка общественных </w:t>
      </w:r>
      <w:proofErr w:type="spellStart"/>
      <w:r>
        <w:rPr>
          <w:rFonts w:ascii="Calibri" w:hAnsi="Calibri" w:cs="Calibri"/>
        </w:rPr>
        <w:t>антикоррупционных</w:t>
      </w:r>
      <w:proofErr w:type="spellEnd"/>
      <w:r>
        <w:rPr>
          <w:rFonts w:ascii="Calibri" w:hAnsi="Calibri" w:cs="Calibri"/>
        </w:rPr>
        <w:t xml:space="preserve"> инициатив</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Красноярского края, иные государственные органы Красноярского края оказывают содействие общественным </w:t>
      </w:r>
      <w:proofErr w:type="spellStart"/>
      <w:r>
        <w:rPr>
          <w:rFonts w:ascii="Calibri" w:hAnsi="Calibri" w:cs="Calibri"/>
        </w:rPr>
        <w:t>антикоррупционным</w:t>
      </w:r>
      <w:proofErr w:type="spellEnd"/>
      <w:r>
        <w:rPr>
          <w:rFonts w:ascii="Calibri" w:hAnsi="Calibri" w:cs="Calibri"/>
        </w:rPr>
        <w:t xml:space="preserve"> инициативам на территории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Антикоррупционные</w:t>
      </w:r>
      <w:proofErr w:type="spellEnd"/>
      <w:r>
        <w:rPr>
          <w:rFonts w:ascii="Calibri" w:hAnsi="Calibri" w:cs="Calibri"/>
        </w:rPr>
        <w:t xml:space="preserve">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jc w:val="center"/>
        <w:outlineLvl w:val="0"/>
        <w:rPr>
          <w:rFonts w:ascii="Calibri" w:hAnsi="Calibri" w:cs="Calibri"/>
          <w:b/>
          <w:bCs/>
        </w:rPr>
      </w:pPr>
      <w:bookmarkStart w:id="20" w:name="Par186"/>
      <w:bookmarkEnd w:id="20"/>
      <w:r>
        <w:rPr>
          <w:rFonts w:ascii="Calibri" w:hAnsi="Calibri" w:cs="Calibri"/>
          <w:b/>
          <w:bCs/>
        </w:rPr>
        <w:t>Глава 4. ГОСУДАРСТВЕННЫЕ АНТИКОРРУПЦИОННЫЕ ПРОГРАММЫ</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21" w:name="Par188"/>
      <w:bookmarkEnd w:id="21"/>
      <w:r>
        <w:rPr>
          <w:rFonts w:ascii="Calibri" w:hAnsi="Calibri" w:cs="Calibri"/>
        </w:rPr>
        <w:t xml:space="preserve">Статья 17. </w:t>
      </w:r>
      <w:proofErr w:type="spellStart"/>
      <w:r>
        <w:rPr>
          <w:rFonts w:ascii="Calibri" w:hAnsi="Calibri" w:cs="Calibri"/>
        </w:rPr>
        <w:t>Антикоррупционные</w:t>
      </w:r>
      <w:proofErr w:type="spellEnd"/>
      <w:r>
        <w:rPr>
          <w:rFonts w:ascii="Calibri" w:hAnsi="Calibri" w:cs="Calibri"/>
        </w:rPr>
        <w:t xml:space="preserve"> программы</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Красноярском крае принимается государственная </w:t>
      </w:r>
      <w:proofErr w:type="spellStart"/>
      <w:r>
        <w:rPr>
          <w:rFonts w:ascii="Calibri" w:hAnsi="Calibri" w:cs="Calibri"/>
        </w:rPr>
        <w:t>антикоррупционная</w:t>
      </w:r>
      <w:proofErr w:type="spellEnd"/>
      <w:r>
        <w:rPr>
          <w:rFonts w:ascii="Calibri" w:hAnsi="Calibri" w:cs="Calibri"/>
        </w:rPr>
        <w:t xml:space="preserve">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w:t>
      </w:r>
      <w:proofErr w:type="spellStart"/>
      <w:r>
        <w:rPr>
          <w:rFonts w:ascii="Calibri" w:hAnsi="Calibri" w:cs="Calibri"/>
        </w:rPr>
        <w:t>антикоррупционная</w:t>
      </w:r>
      <w:proofErr w:type="spellEnd"/>
      <w:r>
        <w:rPr>
          <w:rFonts w:ascii="Calibri" w:hAnsi="Calibri" w:cs="Calibri"/>
        </w:rPr>
        <w:t xml:space="preserve"> программа Красноярского края утверждается Губернатором края по согласованию с Законодательным Собранием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проекта государственной </w:t>
      </w:r>
      <w:proofErr w:type="spellStart"/>
      <w:r>
        <w:rPr>
          <w:rFonts w:ascii="Calibri" w:hAnsi="Calibri" w:cs="Calibri"/>
        </w:rPr>
        <w:t>антикоррупционной</w:t>
      </w:r>
      <w:proofErr w:type="spellEnd"/>
      <w:r>
        <w:rPr>
          <w:rFonts w:ascii="Calibri" w:hAnsi="Calibri" w:cs="Calibri"/>
        </w:rPr>
        <w:t xml:space="preserve">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основе государственной </w:t>
      </w:r>
      <w:proofErr w:type="spellStart"/>
      <w:r>
        <w:rPr>
          <w:rFonts w:ascii="Calibri" w:hAnsi="Calibri" w:cs="Calibri"/>
        </w:rPr>
        <w:t>антикоррупционной</w:t>
      </w:r>
      <w:proofErr w:type="spellEnd"/>
      <w:r>
        <w:rPr>
          <w:rFonts w:ascii="Calibri" w:hAnsi="Calibri" w:cs="Calibri"/>
        </w:rPr>
        <w:t xml:space="preserve">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w:t>
      </w:r>
      <w:proofErr w:type="spellStart"/>
      <w:r>
        <w:rPr>
          <w:rFonts w:ascii="Calibri" w:hAnsi="Calibri" w:cs="Calibri"/>
        </w:rPr>
        <w:t>антикоррупционные</w:t>
      </w:r>
      <w:proofErr w:type="spellEnd"/>
      <w:r>
        <w:rPr>
          <w:rFonts w:ascii="Calibri" w:hAnsi="Calibri" w:cs="Calibri"/>
        </w:rPr>
        <w:t xml:space="preserve"> программы утверждаются Правительством края.</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Антикоррупционные</w:t>
      </w:r>
      <w:proofErr w:type="spellEnd"/>
      <w:r>
        <w:rPr>
          <w:rFonts w:ascii="Calibri" w:hAnsi="Calibri" w:cs="Calibri"/>
        </w:rPr>
        <w:t xml:space="preserve"> программы размещаются на едином краевом портале "Красноярский край" в информационно-телекоммуникационной сети Интернет.</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22" w:name="Par196"/>
      <w:bookmarkEnd w:id="22"/>
      <w:r>
        <w:rPr>
          <w:rFonts w:ascii="Calibri" w:hAnsi="Calibri" w:cs="Calibri"/>
        </w:rPr>
        <w:t xml:space="preserve">Статья 18. Отчеты о реализации государственной </w:t>
      </w:r>
      <w:proofErr w:type="spellStart"/>
      <w:r>
        <w:rPr>
          <w:rFonts w:ascii="Calibri" w:hAnsi="Calibri" w:cs="Calibri"/>
        </w:rPr>
        <w:t>антикоррупционной</w:t>
      </w:r>
      <w:proofErr w:type="spellEnd"/>
      <w:r>
        <w:rPr>
          <w:rFonts w:ascii="Calibri" w:hAnsi="Calibri" w:cs="Calibri"/>
        </w:rPr>
        <w:t xml:space="preserve"> программы</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 xml:space="preserve">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w:t>
      </w:r>
      <w:proofErr w:type="spellStart"/>
      <w:r>
        <w:rPr>
          <w:rFonts w:ascii="Calibri" w:hAnsi="Calibri" w:cs="Calibri"/>
        </w:rPr>
        <w:t>антикоррупционной</w:t>
      </w:r>
      <w:proofErr w:type="spellEnd"/>
      <w:r>
        <w:rPr>
          <w:rFonts w:ascii="Calibri" w:hAnsi="Calibri" w:cs="Calibri"/>
        </w:rPr>
        <w:t xml:space="preserve"> программы края за прошедший календарный год.</w:t>
      </w: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98" w:history="1">
        <w:r>
          <w:rPr>
            <w:rFonts w:ascii="Calibri" w:hAnsi="Calibri" w:cs="Calibri"/>
            <w:color w:val="0000FF"/>
          </w:rPr>
          <w:t>пункте 1</w:t>
        </w:r>
      </w:hyperlink>
      <w:r>
        <w:rPr>
          <w:rFonts w:ascii="Calibri" w:hAnsi="Calibri" w:cs="Calibri"/>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jc w:val="center"/>
        <w:outlineLvl w:val="0"/>
        <w:rPr>
          <w:rFonts w:ascii="Calibri" w:hAnsi="Calibri" w:cs="Calibri"/>
          <w:b/>
          <w:bCs/>
        </w:rPr>
      </w:pPr>
      <w:bookmarkStart w:id="24" w:name="Par201"/>
      <w:bookmarkEnd w:id="24"/>
      <w:r>
        <w:rPr>
          <w:rFonts w:ascii="Calibri" w:hAnsi="Calibri" w:cs="Calibri"/>
          <w:b/>
          <w:bCs/>
        </w:rPr>
        <w:t>Глава 5. ЗАКЛЮЧИТЕЛЬНЫЕ ПОЛОЖЕНИЯ</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19. Вступление в силу настоящего Закона</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A17DA" w:rsidRDefault="005A17DA">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5A17DA" w:rsidRDefault="005A17DA">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5A17DA" w:rsidRDefault="005A17DA">
      <w:pPr>
        <w:widowControl w:val="0"/>
        <w:autoSpaceDE w:val="0"/>
        <w:autoSpaceDN w:val="0"/>
        <w:adjustRightInd w:val="0"/>
        <w:spacing w:after="0" w:line="240" w:lineRule="auto"/>
        <w:jc w:val="right"/>
        <w:rPr>
          <w:rFonts w:ascii="Calibri" w:hAnsi="Calibri" w:cs="Calibri"/>
        </w:rPr>
      </w:pPr>
      <w:r>
        <w:rPr>
          <w:rFonts w:ascii="Calibri" w:hAnsi="Calibri" w:cs="Calibri"/>
        </w:rPr>
        <w:t>22.07.2009</w:t>
      </w: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autoSpaceDE w:val="0"/>
        <w:autoSpaceDN w:val="0"/>
        <w:adjustRightInd w:val="0"/>
        <w:spacing w:after="0" w:line="240" w:lineRule="auto"/>
        <w:ind w:firstLine="540"/>
        <w:jc w:val="both"/>
        <w:rPr>
          <w:rFonts w:ascii="Calibri" w:hAnsi="Calibri" w:cs="Calibri"/>
        </w:rPr>
      </w:pPr>
    </w:p>
    <w:p w:rsidR="005A17DA" w:rsidRDefault="005A17D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01628" w:rsidRDefault="00101628"/>
    <w:sectPr w:rsidR="00101628" w:rsidSect="005A17D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7DA"/>
    <w:rsid w:val="00101628"/>
    <w:rsid w:val="005A1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44628AB56DB20775C01F8CCE312BED072567F14C526BAFAFD8g8aCF" TargetMode="External"/><Relationship Id="rId13" Type="http://schemas.openxmlformats.org/officeDocument/2006/relationships/hyperlink" Target="consultantplus://offline/ref=CF4F44628AB56DB20775DE129AA26E24EC047C6FF3180637AAA58DD4F11316A8164900895A09BD5E789E4Cg8aCF" TargetMode="External"/><Relationship Id="rId3" Type="http://schemas.openxmlformats.org/officeDocument/2006/relationships/webSettings" Target="webSettings.xml"/><Relationship Id="rId7" Type="http://schemas.openxmlformats.org/officeDocument/2006/relationships/hyperlink" Target="consultantplus://offline/ref=CF4F44628AB56DB20775C01F8CCE312BEE0A246BF8130569FEFAD689A61A1CFF510659CB1E04BC5Eg7a1F" TargetMode="External"/><Relationship Id="rId12" Type="http://schemas.openxmlformats.org/officeDocument/2006/relationships/hyperlink" Target="consultantplus://offline/ref=CF4F44628AB56DB20775DE129AA26E24EC047C6FF3180637AAA58DD4F11316A8164900895A09BD5E789E4Cg8aA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4F44628AB56DB20775DE129AA26E24EC047C6FF3180637AAA58DD4F11316A8164900895A09BD5E789E4Dg8a1F" TargetMode="External"/><Relationship Id="rId11" Type="http://schemas.openxmlformats.org/officeDocument/2006/relationships/hyperlink" Target="consultantplus://offline/ref=CF4F44628AB56DB20775DE129AA26E24EC047C6FF3180637AAA58DD4F11316A8164900895A09BD5E789E4Cg8a9F" TargetMode="External"/><Relationship Id="rId5" Type="http://schemas.openxmlformats.org/officeDocument/2006/relationships/hyperlink" Target="consultantplus://offline/ref=CF4F44628AB56DB20775DE129AA26E24EC047C6FF3180637AAA58DD4F11316A8164900895A09BD5E789E4Dg8a0F" TargetMode="External"/><Relationship Id="rId15" Type="http://schemas.openxmlformats.org/officeDocument/2006/relationships/fontTable" Target="fontTable.xml"/><Relationship Id="rId10" Type="http://schemas.openxmlformats.org/officeDocument/2006/relationships/hyperlink" Target="consultantplus://offline/ref=CF4F44628AB56DB20775DE129AA26E24EC047C6FF819063EA6A58DD4F11316A8g1a6F" TargetMode="External"/><Relationship Id="rId4" Type="http://schemas.openxmlformats.org/officeDocument/2006/relationships/hyperlink" Target="consultantplus://offline/ref=CF4F44628AB56DB20775DE129AA26E24EC047C6FFF180D37A3A58DD4F11316A8164900895A09BD5E789E4Dg8a0F" TargetMode="External"/><Relationship Id="rId9" Type="http://schemas.openxmlformats.org/officeDocument/2006/relationships/hyperlink" Target="consultantplus://offline/ref=CF4F44628AB56DB20775DE129AA26E24EC047C6FF318073BAAA58DD4F11316A8g1a6F" TargetMode="External"/><Relationship Id="rId14" Type="http://schemas.openxmlformats.org/officeDocument/2006/relationships/hyperlink" Target="consultantplus://offline/ref=CF4F44628AB56DB20775DE129AA26E24EC047C6FFF180D37A3A58DD4F11316A8164900895A09BD5E789E4Dg8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4265</Words>
  <Characters>24314</Characters>
  <Application>Microsoft Office Word</Application>
  <DocSecurity>0</DocSecurity>
  <Lines>202</Lines>
  <Paragraphs>57</Paragraphs>
  <ScaleCrop>false</ScaleCrop>
  <Company>Microsoft</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dc:creator>
  <cp:keywords/>
  <dc:description/>
  <cp:lastModifiedBy>PC-40</cp:lastModifiedBy>
  <cp:revision>1</cp:revision>
  <dcterms:created xsi:type="dcterms:W3CDTF">2014-12-08T05:26:00Z</dcterms:created>
  <dcterms:modified xsi:type="dcterms:W3CDTF">2014-12-08T05:30:00Z</dcterms:modified>
</cp:coreProperties>
</file>