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A25" w:rsidRDefault="00E60A25" w:rsidP="00E60A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0A25" w:rsidRPr="00656D43" w:rsidRDefault="00E60A25" w:rsidP="00E60A2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56D43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810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A25" w:rsidRPr="00656D43" w:rsidRDefault="00E60A25" w:rsidP="00E60A2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60A25" w:rsidRPr="00656D43" w:rsidRDefault="00E60A25" w:rsidP="00E60A2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56D43">
        <w:rPr>
          <w:rFonts w:ascii="Arial" w:hAnsi="Arial" w:cs="Arial"/>
          <w:b/>
          <w:sz w:val="24"/>
          <w:szCs w:val="24"/>
        </w:rPr>
        <w:t>КРАСНОЯРСКИЙ КРАЙ</w:t>
      </w:r>
    </w:p>
    <w:p w:rsidR="00E60A25" w:rsidRPr="00656D43" w:rsidRDefault="00E60A25" w:rsidP="00E60A2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56D43">
        <w:rPr>
          <w:rFonts w:ascii="Arial" w:hAnsi="Arial" w:cs="Arial"/>
          <w:b/>
          <w:sz w:val="24"/>
          <w:szCs w:val="24"/>
        </w:rPr>
        <w:t>АДМИНИСТРАЦИЯ БОЛЬШЕУЛУЙСКОГО РАЙОНА</w:t>
      </w:r>
    </w:p>
    <w:p w:rsidR="00E60A25" w:rsidRPr="00656D43" w:rsidRDefault="00E60A25" w:rsidP="00E60A2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0A25" w:rsidRPr="00656D43" w:rsidRDefault="00E60A25" w:rsidP="00E60A2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56D43">
        <w:rPr>
          <w:rFonts w:ascii="Arial" w:hAnsi="Arial" w:cs="Arial"/>
          <w:b/>
          <w:sz w:val="24"/>
          <w:szCs w:val="24"/>
        </w:rPr>
        <w:t xml:space="preserve">ПОСТАНОВЛЕНИЕ </w:t>
      </w:r>
    </w:p>
    <w:p w:rsidR="00E60A25" w:rsidRPr="00656D43" w:rsidRDefault="00E60A25" w:rsidP="00E60A2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60A25" w:rsidRPr="00656D43" w:rsidRDefault="00E60A25" w:rsidP="00E60A2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60A25" w:rsidRPr="00656D43" w:rsidRDefault="00E60A25" w:rsidP="00E60A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6D43">
        <w:rPr>
          <w:rFonts w:ascii="Arial" w:hAnsi="Arial" w:cs="Arial"/>
          <w:sz w:val="24"/>
          <w:szCs w:val="24"/>
        </w:rPr>
        <w:t>09.02.2017</w:t>
      </w:r>
      <w:r w:rsidRPr="00656D43">
        <w:rPr>
          <w:rFonts w:ascii="Arial" w:hAnsi="Arial" w:cs="Arial"/>
          <w:sz w:val="24"/>
          <w:szCs w:val="24"/>
        </w:rPr>
        <w:tab/>
      </w:r>
      <w:r w:rsidRPr="00656D43">
        <w:rPr>
          <w:rFonts w:ascii="Arial" w:hAnsi="Arial" w:cs="Arial"/>
          <w:sz w:val="24"/>
          <w:szCs w:val="24"/>
        </w:rPr>
        <w:tab/>
      </w:r>
      <w:r w:rsidRPr="00656D43">
        <w:rPr>
          <w:rFonts w:ascii="Arial" w:hAnsi="Arial" w:cs="Arial"/>
          <w:sz w:val="24"/>
          <w:szCs w:val="24"/>
        </w:rPr>
        <w:tab/>
      </w:r>
      <w:r w:rsidRPr="00656D43">
        <w:rPr>
          <w:rFonts w:ascii="Arial" w:hAnsi="Arial" w:cs="Arial"/>
          <w:sz w:val="24"/>
          <w:szCs w:val="24"/>
        </w:rPr>
        <w:tab/>
        <w:t>с. Большой Улуй</w:t>
      </w:r>
      <w:r w:rsidRPr="00656D43">
        <w:rPr>
          <w:rFonts w:ascii="Arial" w:hAnsi="Arial" w:cs="Arial"/>
          <w:sz w:val="24"/>
          <w:szCs w:val="24"/>
        </w:rPr>
        <w:tab/>
      </w:r>
      <w:r w:rsidRPr="00656D43">
        <w:rPr>
          <w:rFonts w:ascii="Arial" w:hAnsi="Arial" w:cs="Arial"/>
          <w:sz w:val="24"/>
          <w:szCs w:val="24"/>
        </w:rPr>
        <w:tab/>
      </w:r>
      <w:r w:rsidRPr="00656D43">
        <w:rPr>
          <w:rFonts w:ascii="Arial" w:hAnsi="Arial" w:cs="Arial"/>
          <w:sz w:val="24"/>
          <w:szCs w:val="24"/>
        </w:rPr>
        <w:tab/>
      </w:r>
      <w:r w:rsidRPr="00656D43">
        <w:rPr>
          <w:rFonts w:ascii="Arial" w:hAnsi="Arial" w:cs="Arial"/>
          <w:sz w:val="24"/>
          <w:szCs w:val="24"/>
        </w:rPr>
        <w:tab/>
        <w:t xml:space="preserve">      № 49-п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90"/>
        <w:gridCol w:w="7110"/>
        <w:gridCol w:w="521"/>
        <w:gridCol w:w="1149"/>
      </w:tblGrid>
      <w:tr w:rsidR="00E60A25" w:rsidRPr="00656D43" w:rsidTr="00B8580B">
        <w:tc>
          <w:tcPr>
            <w:tcW w:w="790" w:type="dxa"/>
            <w:hideMark/>
          </w:tcPr>
          <w:p w:rsidR="00E60A25" w:rsidRPr="00656D43" w:rsidRDefault="00E60A25" w:rsidP="00B8580B">
            <w:pPr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11" w:type="dxa"/>
          </w:tcPr>
          <w:p w:rsidR="00E60A25" w:rsidRPr="00656D43" w:rsidRDefault="00E60A25" w:rsidP="00B858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1" w:type="dxa"/>
          </w:tcPr>
          <w:p w:rsidR="00E60A25" w:rsidRPr="00656D43" w:rsidRDefault="00E60A25" w:rsidP="00B858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9" w:type="dxa"/>
          </w:tcPr>
          <w:p w:rsidR="00E60A25" w:rsidRPr="00656D43" w:rsidRDefault="00E60A25" w:rsidP="00B858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60A25" w:rsidRPr="00656D43" w:rsidRDefault="00E60A25" w:rsidP="00E60A25">
      <w:pPr>
        <w:pStyle w:val="ConsPlusTitle"/>
        <w:widowControl/>
        <w:rPr>
          <w:b w:val="0"/>
          <w:sz w:val="24"/>
          <w:szCs w:val="24"/>
        </w:rPr>
      </w:pPr>
      <w:r w:rsidRPr="00656D43">
        <w:rPr>
          <w:b w:val="0"/>
          <w:sz w:val="24"/>
          <w:szCs w:val="24"/>
        </w:rPr>
        <w:t xml:space="preserve">Об  определении   и    утверждении  норматива </w:t>
      </w:r>
    </w:p>
    <w:p w:rsidR="00E60A25" w:rsidRPr="00656D43" w:rsidRDefault="00E60A25" w:rsidP="00E60A25">
      <w:pPr>
        <w:pStyle w:val="ConsPlusTitle"/>
        <w:widowControl/>
        <w:rPr>
          <w:b w:val="0"/>
          <w:sz w:val="24"/>
          <w:szCs w:val="24"/>
        </w:rPr>
      </w:pPr>
      <w:r w:rsidRPr="00656D43">
        <w:rPr>
          <w:b w:val="0"/>
          <w:sz w:val="24"/>
          <w:szCs w:val="24"/>
        </w:rPr>
        <w:t xml:space="preserve">затрат   на  оказание  единицы  муниципальной </w:t>
      </w:r>
    </w:p>
    <w:p w:rsidR="00E60A25" w:rsidRPr="00656D43" w:rsidRDefault="00E60A25" w:rsidP="00E60A25">
      <w:pPr>
        <w:pStyle w:val="ConsPlusTitle"/>
        <w:widowControl/>
        <w:rPr>
          <w:b w:val="0"/>
          <w:sz w:val="24"/>
          <w:szCs w:val="24"/>
        </w:rPr>
      </w:pPr>
      <w:r w:rsidRPr="00656D43">
        <w:rPr>
          <w:b w:val="0"/>
          <w:sz w:val="24"/>
          <w:szCs w:val="24"/>
        </w:rPr>
        <w:t xml:space="preserve">услуги МБУ «Комплексный центр </w:t>
      </w:r>
      <w:proofErr w:type="gramStart"/>
      <w:r w:rsidRPr="00656D43">
        <w:rPr>
          <w:b w:val="0"/>
          <w:sz w:val="24"/>
          <w:szCs w:val="24"/>
        </w:rPr>
        <w:t>социального</w:t>
      </w:r>
      <w:proofErr w:type="gramEnd"/>
    </w:p>
    <w:p w:rsidR="00E60A25" w:rsidRPr="00656D43" w:rsidRDefault="00E60A25" w:rsidP="00E60A25">
      <w:pPr>
        <w:pStyle w:val="ConsPlusTitle"/>
        <w:widowControl/>
        <w:rPr>
          <w:b w:val="0"/>
          <w:sz w:val="24"/>
          <w:szCs w:val="24"/>
        </w:rPr>
      </w:pPr>
      <w:r w:rsidRPr="00656D43">
        <w:rPr>
          <w:b w:val="0"/>
          <w:sz w:val="24"/>
          <w:szCs w:val="24"/>
        </w:rPr>
        <w:t>обслуживания населения» на 2017 год</w:t>
      </w:r>
    </w:p>
    <w:p w:rsidR="00E60A25" w:rsidRPr="00656D43" w:rsidRDefault="00E60A25" w:rsidP="00E60A25">
      <w:pPr>
        <w:spacing w:after="0" w:line="240" w:lineRule="auto"/>
        <w:ind w:firstLine="600"/>
        <w:jc w:val="both"/>
        <w:rPr>
          <w:rFonts w:ascii="Arial" w:hAnsi="Arial" w:cs="Arial"/>
          <w:sz w:val="24"/>
          <w:szCs w:val="24"/>
        </w:rPr>
      </w:pPr>
    </w:p>
    <w:p w:rsidR="00E60A25" w:rsidRPr="00656D43" w:rsidRDefault="00E60A25" w:rsidP="00E60A25">
      <w:pPr>
        <w:spacing w:after="0" w:line="240" w:lineRule="auto"/>
        <w:ind w:firstLine="600"/>
        <w:jc w:val="both"/>
        <w:rPr>
          <w:rFonts w:ascii="Arial" w:hAnsi="Arial" w:cs="Arial"/>
          <w:sz w:val="24"/>
          <w:szCs w:val="24"/>
        </w:rPr>
      </w:pPr>
      <w:r w:rsidRPr="00656D43"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Pr="00656D43">
        <w:rPr>
          <w:rFonts w:ascii="Arial" w:hAnsi="Arial" w:cs="Arial"/>
          <w:sz w:val="24"/>
          <w:szCs w:val="24"/>
        </w:rPr>
        <w:t>На основании статьи 78.1 Бюджетного кодекса Российской Федерации,</w:t>
      </w:r>
    </w:p>
    <w:p w:rsidR="00E60A25" w:rsidRPr="00656D43" w:rsidRDefault="00E60A25" w:rsidP="00E60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6D43">
        <w:rPr>
          <w:rFonts w:ascii="Arial" w:hAnsi="Arial" w:cs="Arial"/>
          <w:sz w:val="24"/>
          <w:szCs w:val="24"/>
        </w:rPr>
        <w:t xml:space="preserve">руководствуясь статьями 18,21,35 Устава </w:t>
      </w:r>
      <w:proofErr w:type="spellStart"/>
      <w:r w:rsidRPr="00656D43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656D43">
        <w:rPr>
          <w:rFonts w:ascii="Arial" w:hAnsi="Arial" w:cs="Arial"/>
          <w:sz w:val="24"/>
          <w:szCs w:val="24"/>
        </w:rPr>
        <w:t xml:space="preserve"> района:</w:t>
      </w:r>
    </w:p>
    <w:p w:rsidR="00E60A25" w:rsidRPr="00656D43" w:rsidRDefault="00E60A25" w:rsidP="00E60A25">
      <w:pPr>
        <w:tabs>
          <w:tab w:val="left" w:pos="100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60A25" w:rsidRPr="00656D43" w:rsidRDefault="00E60A25" w:rsidP="00E60A25">
      <w:pPr>
        <w:tabs>
          <w:tab w:val="left" w:pos="100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6D43">
        <w:rPr>
          <w:rFonts w:ascii="Arial" w:hAnsi="Arial" w:cs="Arial"/>
          <w:sz w:val="24"/>
          <w:szCs w:val="24"/>
        </w:rPr>
        <w:t xml:space="preserve">         ПОСТАНОВЛЯЮ:</w:t>
      </w:r>
    </w:p>
    <w:p w:rsidR="00E60A25" w:rsidRPr="00656D43" w:rsidRDefault="00E60A25" w:rsidP="00E60A25">
      <w:pPr>
        <w:pStyle w:val="a3"/>
        <w:numPr>
          <w:ilvl w:val="0"/>
          <w:numId w:val="1"/>
        </w:numPr>
        <w:tabs>
          <w:tab w:val="clear" w:pos="1590"/>
          <w:tab w:val="num" w:pos="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656D43">
        <w:rPr>
          <w:rFonts w:ascii="Arial" w:hAnsi="Arial" w:cs="Arial"/>
          <w:sz w:val="24"/>
          <w:szCs w:val="24"/>
        </w:rPr>
        <w:t>Определить и утвердить норматив затрат на оказание единицы муниципальной услуги бюджетного учреждения МБУ «Комплексный центр социального обслуживания населения» на 2017 год, согласно приложению.</w:t>
      </w:r>
    </w:p>
    <w:p w:rsidR="00E60A25" w:rsidRPr="00656D43" w:rsidRDefault="00E60A25" w:rsidP="00E60A25">
      <w:pPr>
        <w:pStyle w:val="a3"/>
        <w:numPr>
          <w:ilvl w:val="0"/>
          <w:numId w:val="1"/>
        </w:numPr>
        <w:tabs>
          <w:tab w:val="clear" w:pos="1590"/>
          <w:tab w:val="num" w:pos="0"/>
          <w:tab w:val="left" w:pos="1000"/>
        </w:tabs>
        <w:autoSpaceDN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656D43">
        <w:rPr>
          <w:rFonts w:ascii="Arial" w:hAnsi="Arial" w:cs="Arial"/>
          <w:sz w:val="24"/>
          <w:szCs w:val="24"/>
        </w:rPr>
        <w:t>Контроль  за</w:t>
      </w:r>
      <w:proofErr w:type="gramEnd"/>
      <w:r w:rsidRPr="00656D43">
        <w:rPr>
          <w:rFonts w:ascii="Arial" w:hAnsi="Arial" w:cs="Arial"/>
          <w:sz w:val="24"/>
          <w:szCs w:val="24"/>
        </w:rPr>
        <w:t xml:space="preserve">  исполнением настоящего  постановления возложить  на заместителя главы </w:t>
      </w:r>
      <w:proofErr w:type="spellStart"/>
      <w:r w:rsidRPr="00656D43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656D43">
        <w:rPr>
          <w:rFonts w:ascii="Arial" w:hAnsi="Arial" w:cs="Arial"/>
          <w:sz w:val="24"/>
          <w:szCs w:val="24"/>
        </w:rPr>
        <w:t xml:space="preserve"> района по общественно-политической работе Черепанова С.В.  </w:t>
      </w:r>
    </w:p>
    <w:p w:rsidR="00E60A25" w:rsidRPr="00656D43" w:rsidRDefault="00E60A25" w:rsidP="00E60A25">
      <w:pPr>
        <w:pStyle w:val="a3"/>
        <w:numPr>
          <w:ilvl w:val="0"/>
          <w:numId w:val="1"/>
        </w:numPr>
        <w:tabs>
          <w:tab w:val="clear" w:pos="1590"/>
          <w:tab w:val="num" w:pos="993"/>
        </w:tabs>
        <w:autoSpaceDN w:val="0"/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656D43">
        <w:rPr>
          <w:rFonts w:ascii="Arial" w:hAnsi="Arial" w:cs="Arial"/>
          <w:color w:val="000000"/>
          <w:sz w:val="24"/>
          <w:szCs w:val="24"/>
          <w:shd w:val="clear" w:color="auto" w:fill="FFFFFF"/>
        </w:rPr>
        <w:t>Постановление вступает в силу  со дня его подписания и распространяется на правоотношения, возникшие с  01 января 2017 г. и подлежит официальному опубликованию.</w:t>
      </w:r>
    </w:p>
    <w:p w:rsidR="00E60A25" w:rsidRPr="00656D43" w:rsidRDefault="00E60A25" w:rsidP="00E60A25">
      <w:pPr>
        <w:tabs>
          <w:tab w:val="left" w:pos="1000"/>
        </w:tabs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60A25" w:rsidRPr="00656D43" w:rsidRDefault="00E60A25" w:rsidP="00E60A25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60A25" w:rsidRPr="00656D43" w:rsidRDefault="00E60A25" w:rsidP="00E60A25">
      <w:pPr>
        <w:tabs>
          <w:tab w:val="left" w:pos="100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6D43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656D43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656D43">
        <w:rPr>
          <w:rFonts w:ascii="Arial" w:hAnsi="Arial" w:cs="Arial"/>
          <w:sz w:val="24"/>
          <w:szCs w:val="24"/>
        </w:rPr>
        <w:t xml:space="preserve"> района                                                        С.А. </w:t>
      </w:r>
      <w:proofErr w:type="gramStart"/>
      <w:r w:rsidRPr="00656D43">
        <w:rPr>
          <w:rFonts w:ascii="Arial" w:hAnsi="Arial" w:cs="Arial"/>
          <w:sz w:val="24"/>
          <w:szCs w:val="24"/>
        </w:rPr>
        <w:t>Любкин</w:t>
      </w:r>
      <w:proofErr w:type="gramEnd"/>
      <w:r w:rsidRPr="00656D43">
        <w:rPr>
          <w:rFonts w:ascii="Arial" w:hAnsi="Arial" w:cs="Arial"/>
          <w:sz w:val="24"/>
          <w:szCs w:val="24"/>
        </w:rPr>
        <w:t xml:space="preserve">  </w:t>
      </w:r>
    </w:p>
    <w:p w:rsidR="00E60A25" w:rsidRPr="00656D43" w:rsidRDefault="00E60A25" w:rsidP="00E60A25">
      <w:pPr>
        <w:tabs>
          <w:tab w:val="left" w:pos="100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60A25" w:rsidRPr="00656D43" w:rsidRDefault="00E60A25" w:rsidP="00E60A25">
      <w:pPr>
        <w:tabs>
          <w:tab w:val="left" w:pos="100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60A25" w:rsidRPr="00656D43" w:rsidRDefault="00E60A25" w:rsidP="00E60A25">
      <w:pPr>
        <w:tabs>
          <w:tab w:val="left" w:pos="100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60A25" w:rsidRPr="00656D43" w:rsidRDefault="00E60A25" w:rsidP="00E60A25">
      <w:pPr>
        <w:tabs>
          <w:tab w:val="left" w:pos="100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60A25" w:rsidRPr="00656D43" w:rsidRDefault="00E60A25" w:rsidP="00E60A25">
      <w:pPr>
        <w:rPr>
          <w:rFonts w:ascii="Arial" w:hAnsi="Arial" w:cs="Arial"/>
          <w:sz w:val="24"/>
          <w:szCs w:val="24"/>
        </w:rPr>
      </w:pPr>
    </w:p>
    <w:p w:rsidR="00E60A25" w:rsidRPr="00656D43" w:rsidRDefault="00E60A25" w:rsidP="00E60A25">
      <w:pPr>
        <w:rPr>
          <w:rFonts w:ascii="Arial" w:hAnsi="Arial" w:cs="Arial"/>
          <w:sz w:val="24"/>
          <w:szCs w:val="24"/>
        </w:rPr>
      </w:pPr>
    </w:p>
    <w:p w:rsidR="00E60A25" w:rsidRPr="00656D43" w:rsidRDefault="00E60A25" w:rsidP="00E60A25">
      <w:pPr>
        <w:rPr>
          <w:rFonts w:ascii="Arial" w:hAnsi="Arial" w:cs="Arial"/>
          <w:sz w:val="24"/>
          <w:szCs w:val="24"/>
        </w:rPr>
      </w:pPr>
    </w:p>
    <w:p w:rsidR="00E60A25" w:rsidRPr="00656D43" w:rsidRDefault="00E60A25" w:rsidP="00E60A25">
      <w:pPr>
        <w:rPr>
          <w:rFonts w:ascii="Arial" w:hAnsi="Arial" w:cs="Arial"/>
          <w:sz w:val="24"/>
          <w:szCs w:val="24"/>
        </w:rPr>
      </w:pPr>
    </w:p>
    <w:p w:rsidR="00E60A25" w:rsidRPr="00656D43" w:rsidRDefault="00E60A25" w:rsidP="00E60A25">
      <w:pPr>
        <w:rPr>
          <w:rFonts w:ascii="Arial" w:hAnsi="Arial" w:cs="Arial"/>
          <w:sz w:val="24"/>
          <w:szCs w:val="24"/>
        </w:rPr>
        <w:sectPr w:rsidR="00E60A25" w:rsidRPr="00656D43" w:rsidSect="00656D4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60A25" w:rsidRPr="00656D43" w:rsidRDefault="00E60A25" w:rsidP="00E60A25">
      <w:pPr>
        <w:jc w:val="right"/>
        <w:rPr>
          <w:rFonts w:ascii="Arial" w:hAnsi="Arial" w:cs="Arial"/>
          <w:sz w:val="24"/>
          <w:szCs w:val="24"/>
        </w:rPr>
      </w:pPr>
      <w:r w:rsidRPr="00656D43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E60A25" w:rsidRPr="00656D43" w:rsidRDefault="00E60A25" w:rsidP="00E60A25">
      <w:pPr>
        <w:jc w:val="right"/>
        <w:rPr>
          <w:rFonts w:ascii="Arial" w:hAnsi="Arial" w:cs="Arial"/>
          <w:sz w:val="24"/>
          <w:szCs w:val="24"/>
        </w:rPr>
      </w:pPr>
      <w:r w:rsidRPr="00656D43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E60A25" w:rsidRPr="00656D43" w:rsidRDefault="00E60A25" w:rsidP="00E60A25">
      <w:pPr>
        <w:jc w:val="right"/>
        <w:rPr>
          <w:rFonts w:ascii="Arial" w:hAnsi="Arial" w:cs="Arial"/>
          <w:sz w:val="24"/>
          <w:szCs w:val="24"/>
        </w:rPr>
      </w:pPr>
      <w:proofErr w:type="spellStart"/>
      <w:r w:rsidRPr="00656D43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656D43">
        <w:rPr>
          <w:rFonts w:ascii="Arial" w:hAnsi="Arial" w:cs="Arial"/>
          <w:sz w:val="24"/>
          <w:szCs w:val="24"/>
        </w:rPr>
        <w:t xml:space="preserve"> района</w:t>
      </w:r>
    </w:p>
    <w:p w:rsidR="00E60A25" w:rsidRPr="00656D43" w:rsidRDefault="00E60A25" w:rsidP="00E60A25">
      <w:pPr>
        <w:jc w:val="right"/>
        <w:rPr>
          <w:rFonts w:ascii="Arial" w:hAnsi="Arial" w:cs="Arial"/>
          <w:sz w:val="24"/>
          <w:szCs w:val="24"/>
        </w:rPr>
      </w:pPr>
      <w:r w:rsidRPr="00656D43">
        <w:rPr>
          <w:rFonts w:ascii="Arial" w:hAnsi="Arial" w:cs="Arial"/>
          <w:sz w:val="24"/>
          <w:szCs w:val="24"/>
        </w:rPr>
        <w:t>от 09.02.2017 № 49-п</w:t>
      </w:r>
    </w:p>
    <w:p w:rsidR="00E60A25" w:rsidRPr="00656D43" w:rsidRDefault="00E60A25" w:rsidP="00E60A25">
      <w:pPr>
        <w:jc w:val="right"/>
        <w:rPr>
          <w:rFonts w:ascii="Arial" w:hAnsi="Arial" w:cs="Arial"/>
          <w:sz w:val="24"/>
          <w:szCs w:val="24"/>
        </w:rPr>
      </w:pPr>
    </w:p>
    <w:p w:rsidR="00E60A25" w:rsidRPr="00656D43" w:rsidRDefault="00E60A25" w:rsidP="00E60A25">
      <w:pPr>
        <w:jc w:val="center"/>
        <w:rPr>
          <w:rFonts w:ascii="Arial" w:hAnsi="Arial" w:cs="Arial"/>
          <w:sz w:val="24"/>
          <w:szCs w:val="24"/>
        </w:rPr>
      </w:pPr>
      <w:r w:rsidRPr="00656D43">
        <w:rPr>
          <w:rFonts w:ascii="Arial" w:hAnsi="Arial" w:cs="Arial"/>
          <w:sz w:val="24"/>
          <w:szCs w:val="24"/>
        </w:rPr>
        <w:t>Определение норматива затрат на оказание единицы муниципальной услуги бюджетного учреждения.</w:t>
      </w:r>
    </w:p>
    <w:p w:rsidR="00E60A25" w:rsidRPr="00656D43" w:rsidRDefault="00E60A25" w:rsidP="00E60A25">
      <w:pPr>
        <w:jc w:val="center"/>
        <w:rPr>
          <w:rFonts w:ascii="Arial" w:hAnsi="Arial" w:cs="Arial"/>
          <w:sz w:val="24"/>
          <w:szCs w:val="24"/>
          <w:u w:val="single"/>
        </w:rPr>
      </w:pPr>
      <w:r w:rsidRPr="00656D43">
        <w:rPr>
          <w:rFonts w:ascii="Arial" w:hAnsi="Arial" w:cs="Arial"/>
          <w:sz w:val="24"/>
          <w:szCs w:val="24"/>
          <w:u w:val="single"/>
        </w:rPr>
        <w:t xml:space="preserve">Муниципальное бюджетное учреждение «Комплексный центр социального обслуживания населения» </w:t>
      </w:r>
    </w:p>
    <w:p w:rsidR="00E60A25" w:rsidRPr="00656D43" w:rsidRDefault="00E60A25" w:rsidP="00E60A25">
      <w:pPr>
        <w:jc w:val="center"/>
        <w:rPr>
          <w:rFonts w:ascii="Arial" w:hAnsi="Arial" w:cs="Arial"/>
          <w:sz w:val="24"/>
          <w:szCs w:val="24"/>
          <w:u w:val="single"/>
        </w:rPr>
      </w:pPr>
      <w:r w:rsidRPr="00656D43">
        <w:rPr>
          <w:rFonts w:ascii="Arial" w:hAnsi="Arial" w:cs="Arial"/>
          <w:sz w:val="24"/>
          <w:szCs w:val="24"/>
          <w:u w:val="single"/>
        </w:rPr>
        <w:t>на 2017 год</w:t>
      </w:r>
    </w:p>
    <w:tbl>
      <w:tblPr>
        <w:tblStyle w:val="a4"/>
        <w:tblW w:w="14469" w:type="dxa"/>
        <w:tblLayout w:type="fixed"/>
        <w:tblLook w:val="04A0"/>
      </w:tblPr>
      <w:tblGrid>
        <w:gridCol w:w="2802"/>
        <w:gridCol w:w="992"/>
        <w:gridCol w:w="567"/>
        <w:gridCol w:w="992"/>
        <w:gridCol w:w="567"/>
        <w:gridCol w:w="961"/>
        <w:gridCol w:w="1024"/>
        <w:gridCol w:w="1061"/>
        <w:gridCol w:w="782"/>
        <w:gridCol w:w="1015"/>
        <w:gridCol w:w="1853"/>
        <w:gridCol w:w="1853"/>
      </w:tblGrid>
      <w:tr w:rsidR="00E60A25" w:rsidRPr="00656D43" w:rsidTr="00B8580B">
        <w:tc>
          <w:tcPr>
            <w:tcW w:w="2802" w:type="dxa"/>
            <w:vMerge w:val="restart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1559" w:type="dxa"/>
            <w:gridSpan w:val="2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Затраты на оплату труда и начисления</w:t>
            </w:r>
          </w:p>
        </w:tc>
        <w:tc>
          <w:tcPr>
            <w:tcW w:w="1559" w:type="dxa"/>
            <w:gridSpan w:val="2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Затраты на приобретение расходных материалов</w:t>
            </w:r>
          </w:p>
        </w:tc>
        <w:tc>
          <w:tcPr>
            <w:tcW w:w="1985" w:type="dxa"/>
            <w:gridSpan w:val="2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Затраты на коммунальные услуги и иные затраты, связанные с использованием имущества</w:t>
            </w:r>
          </w:p>
        </w:tc>
        <w:tc>
          <w:tcPr>
            <w:tcW w:w="1843" w:type="dxa"/>
            <w:gridSpan w:val="2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Затраты на общехозяйственные нужды</w:t>
            </w:r>
          </w:p>
        </w:tc>
        <w:tc>
          <w:tcPr>
            <w:tcW w:w="1015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Итого затраты на муниципальную услугу</w:t>
            </w:r>
          </w:p>
        </w:tc>
        <w:tc>
          <w:tcPr>
            <w:tcW w:w="1853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Объём муниципальной услуги</w:t>
            </w:r>
          </w:p>
        </w:tc>
        <w:tc>
          <w:tcPr>
            <w:tcW w:w="1853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Норматив затрат на единицу оказания муниципальной услуги</w:t>
            </w:r>
          </w:p>
        </w:tc>
      </w:tr>
      <w:tr w:rsidR="00E60A25" w:rsidRPr="00656D43" w:rsidTr="00B8580B">
        <w:trPr>
          <w:trHeight w:val="233"/>
        </w:trPr>
        <w:tc>
          <w:tcPr>
            <w:tcW w:w="2802" w:type="dxa"/>
            <w:vMerge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56D43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656D43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656D43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567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56D43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656D43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656D43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567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961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56D43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656D43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656D43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1024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061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56D43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656D43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656D43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782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015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56D43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656D43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656D43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</w:p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3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56D43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656D43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656D43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</w:p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3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56D43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656D43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656D43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</w:p>
        </w:tc>
      </w:tr>
      <w:tr w:rsidR="00E60A25" w:rsidRPr="00656D43" w:rsidTr="00B8580B">
        <w:trPr>
          <w:trHeight w:val="232"/>
        </w:trPr>
        <w:tc>
          <w:tcPr>
            <w:tcW w:w="2802" w:type="dxa"/>
            <w:vMerge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61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24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061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82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015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10=2+4+6+8</w:t>
            </w:r>
          </w:p>
        </w:tc>
        <w:tc>
          <w:tcPr>
            <w:tcW w:w="1853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53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12=10/11</w:t>
            </w:r>
          </w:p>
        </w:tc>
      </w:tr>
      <w:tr w:rsidR="00E60A25" w:rsidRPr="00656D43" w:rsidTr="00B8580B">
        <w:tc>
          <w:tcPr>
            <w:tcW w:w="2802" w:type="dxa"/>
          </w:tcPr>
          <w:p w:rsidR="00E60A25" w:rsidRPr="00656D43" w:rsidRDefault="00E60A25" w:rsidP="00B8580B">
            <w:pPr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 xml:space="preserve">Социальное обслуживание граждан пожилого возраста и инвалидов, нуждающихся в постоянной и временной </w:t>
            </w:r>
            <w:r w:rsidRPr="00656D43">
              <w:rPr>
                <w:rFonts w:ascii="Arial" w:hAnsi="Arial" w:cs="Arial"/>
                <w:sz w:val="24"/>
                <w:szCs w:val="24"/>
              </w:rPr>
              <w:lastRenderedPageBreak/>
              <w:t>посторонней помощи и в связи с частичной или полной утратой возможности самостоятельно удовлетворять свои основные жизненные потребности, а также отдельных категорий граждан, оказавшихся в трудной жизненной ситуации</w:t>
            </w:r>
          </w:p>
        </w:tc>
        <w:tc>
          <w:tcPr>
            <w:tcW w:w="992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lastRenderedPageBreak/>
              <w:t>13001,00</w:t>
            </w:r>
          </w:p>
        </w:tc>
        <w:tc>
          <w:tcPr>
            <w:tcW w:w="567" w:type="dxa"/>
          </w:tcPr>
          <w:p w:rsidR="00E60A25" w:rsidRPr="00656D43" w:rsidRDefault="00E60A25" w:rsidP="00B8580B">
            <w:pPr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360,00</w:t>
            </w:r>
          </w:p>
        </w:tc>
        <w:tc>
          <w:tcPr>
            <w:tcW w:w="567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61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1161,7</w:t>
            </w:r>
          </w:p>
        </w:tc>
        <w:tc>
          <w:tcPr>
            <w:tcW w:w="1024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691,0</w:t>
            </w:r>
          </w:p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15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15213,7</w:t>
            </w:r>
          </w:p>
        </w:tc>
        <w:tc>
          <w:tcPr>
            <w:tcW w:w="1853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2706</w:t>
            </w:r>
          </w:p>
        </w:tc>
        <w:tc>
          <w:tcPr>
            <w:tcW w:w="1853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5,62</w:t>
            </w:r>
          </w:p>
        </w:tc>
      </w:tr>
      <w:tr w:rsidR="00E60A25" w:rsidRPr="00656D43" w:rsidTr="00B8580B">
        <w:tc>
          <w:tcPr>
            <w:tcW w:w="2802" w:type="dxa"/>
          </w:tcPr>
          <w:p w:rsidR="00E60A25" w:rsidRPr="00656D43" w:rsidRDefault="00E60A25" w:rsidP="00B8580B">
            <w:pPr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992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13001,00</w:t>
            </w:r>
          </w:p>
        </w:tc>
        <w:tc>
          <w:tcPr>
            <w:tcW w:w="567" w:type="dxa"/>
          </w:tcPr>
          <w:p w:rsidR="00E60A25" w:rsidRPr="00656D43" w:rsidRDefault="00E60A25" w:rsidP="00B8580B">
            <w:pPr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360,00</w:t>
            </w:r>
          </w:p>
        </w:tc>
        <w:tc>
          <w:tcPr>
            <w:tcW w:w="567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61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1161,7</w:t>
            </w:r>
          </w:p>
        </w:tc>
        <w:tc>
          <w:tcPr>
            <w:tcW w:w="1024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691,0</w:t>
            </w:r>
          </w:p>
        </w:tc>
        <w:tc>
          <w:tcPr>
            <w:tcW w:w="782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15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15213,7</w:t>
            </w:r>
          </w:p>
        </w:tc>
        <w:tc>
          <w:tcPr>
            <w:tcW w:w="1853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2706</w:t>
            </w:r>
          </w:p>
        </w:tc>
        <w:tc>
          <w:tcPr>
            <w:tcW w:w="1853" w:type="dxa"/>
          </w:tcPr>
          <w:p w:rsidR="00E60A25" w:rsidRPr="00656D43" w:rsidRDefault="00E60A25" w:rsidP="00B8580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D43">
              <w:rPr>
                <w:rFonts w:ascii="Arial" w:hAnsi="Arial" w:cs="Arial"/>
                <w:sz w:val="24"/>
                <w:szCs w:val="24"/>
              </w:rPr>
              <w:t>5,62</w:t>
            </w:r>
          </w:p>
        </w:tc>
      </w:tr>
    </w:tbl>
    <w:p w:rsidR="00E60A25" w:rsidRPr="00656D43" w:rsidRDefault="00E60A25" w:rsidP="00E60A25">
      <w:pPr>
        <w:jc w:val="center"/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</w:p>
    <w:p w:rsidR="00E60A25" w:rsidRPr="00656D43" w:rsidRDefault="00E60A25" w:rsidP="00E60A25">
      <w:pPr>
        <w:rPr>
          <w:rFonts w:ascii="Arial" w:hAnsi="Arial" w:cs="Arial"/>
          <w:sz w:val="24"/>
          <w:szCs w:val="24"/>
        </w:rPr>
      </w:pPr>
    </w:p>
    <w:p w:rsidR="0041661E" w:rsidRDefault="0041661E"/>
    <w:sectPr w:rsidR="0041661E" w:rsidSect="00656D43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37477"/>
    <w:multiLevelType w:val="hybridMultilevel"/>
    <w:tmpl w:val="54FA93DC"/>
    <w:lvl w:ilvl="0" w:tplc="EE34E088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60A25"/>
    <w:rsid w:val="0041661E"/>
    <w:rsid w:val="006C0B67"/>
    <w:rsid w:val="00A346C9"/>
    <w:rsid w:val="00E60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A2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0A2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E60A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4">
    <w:name w:val="Table Grid"/>
    <w:basedOn w:val="a1"/>
    <w:uiPriority w:val="59"/>
    <w:rsid w:val="00E60A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60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0A2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341</Words>
  <Characters>1946</Characters>
  <Application>Microsoft Office Word</Application>
  <DocSecurity>0</DocSecurity>
  <Lines>16</Lines>
  <Paragraphs>4</Paragraphs>
  <ScaleCrop>false</ScaleCrop>
  <Company>Microsoft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PC107</dc:creator>
  <cp:keywords/>
  <dc:description/>
  <cp:lastModifiedBy>PC107</cp:lastModifiedBy>
  <cp:revision>2</cp:revision>
  <dcterms:created xsi:type="dcterms:W3CDTF">2017-02-17T05:07:00Z</dcterms:created>
  <dcterms:modified xsi:type="dcterms:W3CDTF">2017-02-17T05:08:00Z</dcterms:modified>
</cp:coreProperties>
</file>