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E71CE2" w:rsidRPr="004A6F44" w:rsidTr="0058101B">
        <w:tc>
          <w:tcPr>
            <w:tcW w:w="9287" w:type="dxa"/>
            <w:tcBorders>
              <w:bottom w:val="single" w:sz="4" w:space="0" w:color="auto"/>
            </w:tcBorders>
          </w:tcPr>
          <w:p w:rsidR="00E71CE2" w:rsidRPr="004A6F44" w:rsidRDefault="00E71CE2" w:rsidP="0058101B">
            <w:pPr>
              <w:pStyle w:val="a3"/>
              <w:spacing w:line="240" w:lineRule="auto"/>
              <w:ind w:left="-142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6858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CE2" w:rsidRPr="00E71CE2" w:rsidRDefault="00E71CE2" w:rsidP="00E71CE2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 ОРГАН БОЛЬШЕУЛУЙСКОГО  РАЙОНА</w:t>
            </w:r>
          </w:p>
          <w:p w:rsidR="00E71CE2" w:rsidRPr="00E71CE2" w:rsidRDefault="00E71CE2" w:rsidP="00E71CE2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E2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E71CE2" w:rsidRPr="004A6F44" w:rsidRDefault="00E71CE2" w:rsidP="00E71CE2">
            <w:pPr>
              <w:tabs>
                <w:tab w:val="left" w:pos="0"/>
              </w:tabs>
              <w:spacing w:after="0"/>
              <w:ind w:right="-1"/>
              <w:rPr>
                <w:b/>
              </w:rPr>
            </w:pPr>
          </w:p>
        </w:tc>
      </w:tr>
    </w:tbl>
    <w:p w:rsidR="00E71CE2" w:rsidRPr="00E71CE2" w:rsidRDefault="00E71CE2" w:rsidP="00E71CE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71CE2">
        <w:rPr>
          <w:rFonts w:ascii="Times New Roman" w:hAnsi="Times New Roman" w:cs="Times New Roman"/>
          <w:bCs/>
          <w:sz w:val="20"/>
          <w:szCs w:val="20"/>
        </w:rPr>
        <w:t>662110, Красноярский край, с</w:t>
      </w:r>
      <w:proofErr w:type="gramStart"/>
      <w:r w:rsidRPr="00E71CE2">
        <w:rPr>
          <w:rFonts w:ascii="Times New Roman" w:hAnsi="Times New Roman" w:cs="Times New Roman"/>
          <w:bCs/>
          <w:sz w:val="20"/>
          <w:szCs w:val="20"/>
        </w:rPr>
        <w:t>.Б</w:t>
      </w:r>
      <w:proofErr w:type="gramEnd"/>
      <w:r w:rsidRPr="00E71CE2">
        <w:rPr>
          <w:rFonts w:ascii="Times New Roman" w:hAnsi="Times New Roman" w:cs="Times New Roman"/>
          <w:bCs/>
          <w:sz w:val="20"/>
          <w:szCs w:val="20"/>
        </w:rPr>
        <w:t xml:space="preserve">ольшой Улуй, ул.Революции,11, </w:t>
      </w:r>
      <w:proofErr w:type="spellStart"/>
      <w:r w:rsidRPr="00E71CE2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E71CE2">
        <w:rPr>
          <w:rFonts w:ascii="Times New Roman" w:hAnsi="Times New Roman" w:cs="Times New Roman"/>
          <w:bCs/>
          <w:sz w:val="20"/>
          <w:szCs w:val="20"/>
        </w:rPr>
        <w:t>. 3-12</w:t>
      </w:r>
    </w:p>
    <w:p w:rsidR="00E71CE2" w:rsidRPr="00E71CE2" w:rsidRDefault="00E71CE2" w:rsidP="00E71CE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71CE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E-mail: </w:t>
      </w:r>
      <w:hyperlink r:id="rId9" w:history="1">
        <w:r w:rsidRPr="00E71CE2">
          <w:rPr>
            <w:rFonts w:ascii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ksorg@mail.ru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71CE2">
        <w:rPr>
          <w:rFonts w:ascii="Times New Roman" w:hAnsi="Times New Roman" w:cs="Times New Roman"/>
          <w:bCs/>
          <w:sz w:val="20"/>
          <w:szCs w:val="20"/>
        </w:rPr>
        <w:t>телефон</w:t>
      </w:r>
      <w:r w:rsidRPr="00E71CE2">
        <w:rPr>
          <w:rFonts w:ascii="Times New Roman" w:hAnsi="Times New Roman" w:cs="Times New Roman"/>
          <w:bCs/>
          <w:sz w:val="20"/>
          <w:szCs w:val="20"/>
          <w:lang w:val="en-US"/>
        </w:rPr>
        <w:t>: 8 (39159) 2-14-91</w:t>
      </w:r>
    </w:p>
    <w:tbl>
      <w:tblPr>
        <w:tblW w:w="0" w:type="auto"/>
        <w:tblLook w:val="01E0"/>
      </w:tblPr>
      <w:tblGrid>
        <w:gridCol w:w="9570"/>
      </w:tblGrid>
      <w:tr w:rsidR="00E71CE2" w:rsidRPr="00AD21E1" w:rsidTr="0058101B">
        <w:tc>
          <w:tcPr>
            <w:tcW w:w="9570" w:type="dxa"/>
          </w:tcPr>
          <w:p w:rsidR="00E71CE2" w:rsidRPr="004A6F44" w:rsidRDefault="00E71CE2" w:rsidP="00E71CE2">
            <w:pPr>
              <w:tabs>
                <w:tab w:val="left" w:pos="0"/>
              </w:tabs>
              <w:spacing w:after="0"/>
              <w:ind w:right="-1"/>
              <w:jc w:val="center"/>
              <w:rPr>
                <w:b/>
                <w:sz w:val="20"/>
                <w:lang w:val="en-US"/>
              </w:rPr>
            </w:pPr>
          </w:p>
        </w:tc>
      </w:tr>
      <w:tr w:rsidR="00E71CE2" w:rsidRPr="00AD21E1" w:rsidTr="0058101B">
        <w:tc>
          <w:tcPr>
            <w:tcW w:w="9570" w:type="dxa"/>
          </w:tcPr>
          <w:p w:rsidR="00E71CE2" w:rsidRPr="004A6F44" w:rsidRDefault="00E71CE2" w:rsidP="0058101B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</w:p>
        </w:tc>
      </w:tr>
      <w:tr w:rsidR="00E71CE2" w:rsidRPr="00AD21E1" w:rsidTr="0058101B">
        <w:tc>
          <w:tcPr>
            <w:tcW w:w="9570" w:type="dxa"/>
          </w:tcPr>
          <w:p w:rsidR="00E71CE2" w:rsidRPr="004A6F44" w:rsidRDefault="00E71CE2" w:rsidP="0058101B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</w:p>
        </w:tc>
      </w:tr>
    </w:tbl>
    <w:p w:rsidR="00E71CE2" w:rsidRPr="00E71CE2" w:rsidRDefault="00E71CE2" w:rsidP="00E71CE2">
      <w:pPr>
        <w:tabs>
          <w:tab w:val="left" w:pos="851"/>
          <w:tab w:val="left" w:pos="127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6F44">
        <w:rPr>
          <w:lang w:val="en-US"/>
        </w:rPr>
        <w:tab/>
      </w:r>
      <w:r w:rsidRPr="004A6F44">
        <w:rPr>
          <w:lang w:val="en-US"/>
        </w:rPr>
        <w:tab/>
      </w:r>
      <w:r w:rsidRPr="004A6F44">
        <w:rPr>
          <w:lang w:val="en-US"/>
        </w:rPr>
        <w:tab/>
      </w:r>
      <w:r w:rsidRPr="004A6F44">
        <w:rPr>
          <w:lang w:val="en-US"/>
        </w:rPr>
        <w:tab/>
      </w:r>
      <w:r w:rsidRPr="004A6F44">
        <w:rPr>
          <w:lang w:val="en-US"/>
        </w:rPr>
        <w:tab/>
      </w:r>
      <w:r w:rsidRPr="004A6F44">
        <w:rPr>
          <w:lang w:val="en-US"/>
        </w:rPr>
        <w:tab/>
      </w:r>
      <w:r w:rsidRPr="004A6F44">
        <w:rPr>
          <w:lang w:val="en-US"/>
        </w:rPr>
        <w:tab/>
      </w:r>
      <w:r w:rsidRPr="00E71C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934C4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E71CE2">
        <w:rPr>
          <w:rFonts w:ascii="Times New Roman" w:hAnsi="Times New Roman" w:cs="Times New Roman"/>
          <w:sz w:val="24"/>
          <w:szCs w:val="24"/>
        </w:rPr>
        <w:t xml:space="preserve">УТВЕРЖДЕН   </w:t>
      </w:r>
    </w:p>
    <w:p w:rsidR="00E71CE2" w:rsidRPr="00E71CE2" w:rsidRDefault="00E71CE2" w:rsidP="00E71CE2">
      <w:pPr>
        <w:tabs>
          <w:tab w:val="left" w:pos="851"/>
          <w:tab w:val="left" w:pos="127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Председателем  </w:t>
      </w:r>
      <w:proofErr w:type="gramStart"/>
      <w:r w:rsidRPr="00E71CE2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E71CE2" w:rsidRPr="00E71CE2" w:rsidRDefault="00E71CE2" w:rsidP="00E71CE2">
      <w:pPr>
        <w:tabs>
          <w:tab w:val="left" w:pos="851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  <w:t xml:space="preserve">                органа  Большеулуйского  района</w:t>
      </w:r>
    </w:p>
    <w:p w:rsidR="00E71CE2" w:rsidRPr="00E71CE2" w:rsidRDefault="00E71CE2" w:rsidP="00E71CE2">
      <w:pPr>
        <w:tabs>
          <w:tab w:val="left" w:pos="851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</w:r>
      <w:r w:rsidRPr="00E71CE2">
        <w:rPr>
          <w:rFonts w:ascii="Times New Roman" w:hAnsi="Times New Roman" w:cs="Times New Roman"/>
          <w:sz w:val="24"/>
          <w:szCs w:val="24"/>
        </w:rPr>
        <w:tab/>
        <w:t xml:space="preserve">                от 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71CE2">
        <w:rPr>
          <w:rFonts w:ascii="Times New Roman" w:hAnsi="Times New Roman" w:cs="Times New Roman"/>
          <w:sz w:val="24"/>
          <w:szCs w:val="24"/>
        </w:rPr>
        <w:t xml:space="preserve">» февраля 2019 №  </w:t>
      </w:r>
      <w:r w:rsidR="00AD21E1">
        <w:rPr>
          <w:rFonts w:ascii="Times New Roman" w:hAnsi="Times New Roman" w:cs="Times New Roman"/>
          <w:sz w:val="24"/>
          <w:szCs w:val="24"/>
        </w:rPr>
        <w:t>7-р</w:t>
      </w:r>
    </w:p>
    <w:p w:rsidR="00E71CE2" w:rsidRDefault="00E71CE2" w:rsidP="00E71CE2">
      <w:pPr>
        <w:tabs>
          <w:tab w:val="left" w:pos="851"/>
          <w:tab w:val="left" w:pos="1276"/>
        </w:tabs>
        <w:spacing w:after="0"/>
      </w:pPr>
    </w:p>
    <w:p w:rsidR="00E71CE2" w:rsidRPr="00431E02" w:rsidRDefault="00E71CE2" w:rsidP="00E71CE2">
      <w:pPr>
        <w:jc w:val="center"/>
        <w:rPr>
          <w:sz w:val="36"/>
          <w:szCs w:val="36"/>
        </w:rPr>
      </w:pPr>
    </w:p>
    <w:p w:rsidR="00E71CE2" w:rsidRDefault="00E71CE2" w:rsidP="00E71CE2">
      <w:pPr>
        <w:jc w:val="center"/>
        <w:rPr>
          <w:szCs w:val="28"/>
        </w:rPr>
      </w:pPr>
    </w:p>
    <w:p w:rsidR="00E71CE2" w:rsidRPr="00E71CE2" w:rsidRDefault="00E71CE2" w:rsidP="00E71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CE2"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E71CE2" w:rsidRPr="006D32CF" w:rsidRDefault="00E71CE2" w:rsidP="00E7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CF" w:rsidRDefault="00E71CE2" w:rsidP="006D32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CF">
        <w:rPr>
          <w:rFonts w:ascii="Times New Roman" w:hAnsi="Times New Roman" w:cs="Times New Roman"/>
          <w:b/>
          <w:sz w:val="24"/>
          <w:szCs w:val="24"/>
        </w:rPr>
        <w:t>СФК 1</w:t>
      </w:r>
      <w:r w:rsidR="006D32CF" w:rsidRPr="006D32CF">
        <w:rPr>
          <w:rFonts w:ascii="Times New Roman" w:hAnsi="Times New Roman" w:cs="Times New Roman"/>
          <w:b/>
          <w:sz w:val="24"/>
          <w:szCs w:val="24"/>
        </w:rPr>
        <w:t>3</w:t>
      </w:r>
      <w:r w:rsidRPr="006D32CF">
        <w:rPr>
          <w:rFonts w:ascii="Times New Roman" w:hAnsi="Times New Roman" w:cs="Times New Roman"/>
          <w:b/>
          <w:sz w:val="24"/>
          <w:szCs w:val="24"/>
        </w:rPr>
        <w:t> </w:t>
      </w:r>
      <w:r w:rsidR="006D32CF" w:rsidRPr="006D32CF">
        <w:rPr>
          <w:rFonts w:ascii="Times New Roman" w:hAnsi="Times New Roman" w:cs="Times New Roman"/>
          <w:b/>
          <w:sz w:val="24"/>
          <w:szCs w:val="24"/>
        </w:rPr>
        <w:t>«ПОРЯДОК ПРОВЕДЕНИЯ ФИНАНСОВО</w:t>
      </w:r>
      <w:r w:rsidR="006D32CF">
        <w:rPr>
          <w:rFonts w:ascii="Times New Roman" w:hAnsi="Times New Roman" w:cs="Times New Roman"/>
          <w:b/>
          <w:sz w:val="24"/>
          <w:szCs w:val="24"/>
        </w:rPr>
        <w:t>-</w:t>
      </w:r>
      <w:r w:rsidR="006D32CF" w:rsidRPr="006D32CF">
        <w:rPr>
          <w:rFonts w:ascii="Times New Roman" w:hAnsi="Times New Roman" w:cs="Times New Roman"/>
          <w:b/>
          <w:sz w:val="24"/>
          <w:szCs w:val="24"/>
        </w:rPr>
        <w:t>ЭКОНОМИЧЕСКОЙ ЭКСПЕРТИЗЫ ПРОЕКТОВ  НОРМАТИВН</w:t>
      </w:r>
      <w:r w:rsidR="006D32CF">
        <w:rPr>
          <w:rFonts w:ascii="Times New Roman" w:hAnsi="Times New Roman" w:cs="Times New Roman"/>
          <w:b/>
          <w:sz w:val="24"/>
          <w:szCs w:val="24"/>
        </w:rPr>
        <w:t>О-</w:t>
      </w:r>
      <w:r w:rsidR="006D32CF" w:rsidRPr="006D32CF">
        <w:rPr>
          <w:rFonts w:ascii="Times New Roman" w:hAnsi="Times New Roman" w:cs="Times New Roman"/>
          <w:b/>
          <w:sz w:val="24"/>
          <w:szCs w:val="24"/>
        </w:rPr>
        <w:t xml:space="preserve">ПРАВОВЫХ АКТОВ, КАСАЮЩИХСЯ РАСХОДНЫХ ОБЯЗАТЕЛЬСТВ </w:t>
      </w:r>
    </w:p>
    <w:p w:rsidR="00E71CE2" w:rsidRPr="006D32CF" w:rsidRDefault="00E71CE2" w:rsidP="006D32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2CF">
        <w:rPr>
          <w:rFonts w:ascii="Times New Roman" w:hAnsi="Times New Roman" w:cs="Times New Roman"/>
          <w:b/>
          <w:bCs/>
          <w:sz w:val="24"/>
          <w:szCs w:val="24"/>
        </w:rPr>
        <w:t>БОЛЬШЕУЛУЙСКОГО РАЙОНА»</w:t>
      </w:r>
    </w:p>
    <w:p w:rsidR="00E71CE2" w:rsidRPr="00431E02" w:rsidRDefault="00E71CE2" w:rsidP="006D32CF">
      <w:pPr>
        <w:tabs>
          <w:tab w:val="left" w:pos="567"/>
        </w:tabs>
        <w:spacing w:after="0"/>
        <w:jc w:val="center"/>
        <w:rPr>
          <w:b/>
          <w:sz w:val="20"/>
        </w:rPr>
      </w:pPr>
    </w:p>
    <w:p w:rsidR="00E71CE2" w:rsidRPr="00163882" w:rsidRDefault="00E71CE2" w:rsidP="00E71CE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71CE2" w:rsidRPr="00163882" w:rsidRDefault="00E71CE2" w:rsidP="00E71CE2">
      <w:pPr>
        <w:keepNext/>
        <w:widowControl w:val="0"/>
        <w:tabs>
          <w:tab w:val="left" w:pos="7215"/>
        </w:tabs>
        <w:rPr>
          <w:b/>
        </w:rPr>
      </w:pPr>
      <w:r>
        <w:rPr>
          <w:b/>
        </w:rPr>
        <w:tab/>
      </w:r>
    </w:p>
    <w:p w:rsidR="00E71CE2" w:rsidRPr="00163882" w:rsidRDefault="00E71CE2" w:rsidP="00E71CE2">
      <w:pPr>
        <w:jc w:val="center"/>
        <w:rPr>
          <w:szCs w:val="28"/>
        </w:rPr>
      </w:pPr>
    </w:p>
    <w:p w:rsidR="00E71CE2" w:rsidRDefault="00E71CE2" w:rsidP="00E71CE2">
      <w:pPr>
        <w:jc w:val="center"/>
        <w:rPr>
          <w:szCs w:val="28"/>
        </w:rPr>
      </w:pPr>
    </w:p>
    <w:p w:rsidR="00E71CE2" w:rsidRDefault="00E71CE2" w:rsidP="00E71CE2">
      <w:pPr>
        <w:rPr>
          <w:szCs w:val="28"/>
        </w:rPr>
      </w:pPr>
    </w:p>
    <w:p w:rsidR="00E71CE2" w:rsidRDefault="00E71CE2" w:rsidP="00E71CE2">
      <w:pPr>
        <w:rPr>
          <w:szCs w:val="28"/>
        </w:rPr>
      </w:pPr>
    </w:p>
    <w:p w:rsidR="00E71CE2" w:rsidRDefault="00E71CE2" w:rsidP="00E71CE2">
      <w:pPr>
        <w:rPr>
          <w:szCs w:val="28"/>
        </w:rPr>
      </w:pPr>
    </w:p>
    <w:p w:rsidR="00D354DF" w:rsidRDefault="00D354DF" w:rsidP="00E71CE2">
      <w:pPr>
        <w:rPr>
          <w:szCs w:val="28"/>
        </w:rPr>
      </w:pPr>
    </w:p>
    <w:p w:rsidR="00D354DF" w:rsidRDefault="00D354DF" w:rsidP="00E71CE2">
      <w:pPr>
        <w:rPr>
          <w:szCs w:val="28"/>
        </w:rPr>
      </w:pPr>
    </w:p>
    <w:p w:rsidR="00E71CE2" w:rsidRPr="00163882" w:rsidRDefault="00E71CE2" w:rsidP="00E71CE2">
      <w:pPr>
        <w:rPr>
          <w:szCs w:val="28"/>
        </w:rPr>
      </w:pPr>
    </w:p>
    <w:p w:rsidR="00E71CE2" w:rsidRPr="00E71CE2" w:rsidRDefault="00E71CE2" w:rsidP="00E71CE2">
      <w:pPr>
        <w:pStyle w:val="4"/>
        <w:keepNext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71CE2"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Pr="00E71CE2">
        <w:rPr>
          <w:rFonts w:ascii="Times New Roman" w:hAnsi="Times New Roman"/>
          <w:b w:val="0"/>
          <w:sz w:val="24"/>
          <w:szCs w:val="24"/>
        </w:rPr>
        <w:t>.Б</w:t>
      </w:r>
      <w:proofErr w:type="gramEnd"/>
      <w:r w:rsidRPr="00E71CE2">
        <w:rPr>
          <w:rFonts w:ascii="Times New Roman" w:hAnsi="Times New Roman"/>
          <w:b w:val="0"/>
          <w:sz w:val="24"/>
          <w:szCs w:val="24"/>
        </w:rPr>
        <w:t>ольшой Улуй</w:t>
      </w:r>
    </w:p>
    <w:p w:rsidR="00E71CE2" w:rsidRPr="00E71CE2" w:rsidRDefault="00E71CE2" w:rsidP="00E71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CE2">
        <w:rPr>
          <w:rFonts w:ascii="Times New Roman" w:hAnsi="Times New Roman" w:cs="Times New Roman"/>
          <w:sz w:val="24"/>
          <w:szCs w:val="24"/>
        </w:rPr>
        <w:t>2019</w:t>
      </w:r>
    </w:p>
    <w:p w:rsidR="00FC7C65" w:rsidRDefault="008A4282" w:rsidP="008A4282">
      <w:pPr>
        <w:tabs>
          <w:tab w:val="left" w:pos="3045"/>
          <w:tab w:val="center" w:pos="4677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="00FC7C65" w:rsidRPr="0058101B">
        <w:rPr>
          <w:rFonts w:ascii="Times New Roman" w:hAnsi="Times New Roman" w:cs="Times New Roman"/>
          <w:b/>
          <w:i/>
          <w:sz w:val="26"/>
          <w:szCs w:val="26"/>
        </w:rPr>
        <w:t>Содержание</w:t>
      </w:r>
    </w:p>
    <w:p w:rsidR="008A4282" w:rsidRPr="0058101B" w:rsidRDefault="008A4282" w:rsidP="008A4282">
      <w:pPr>
        <w:tabs>
          <w:tab w:val="left" w:pos="3045"/>
          <w:tab w:val="center" w:pos="4677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FC7C65" w:rsidRPr="0058101B" w:rsidRDefault="00FC7C65" w:rsidP="00FC7C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01B">
        <w:rPr>
          <w:rFonts w:ascii="Times New Roman" w:hAnsi="Times New Roman" w:cs="Times New Roman"/>
          <w:i/>
          <w:sz w:val="26"/>
          <w:szCs w:val="26"/>
        </w:rPr>
        <w:t>1. Регламентирующие положения ...........................................</w:t>
      </w:r>
      <w:r w:rsidR="00E71CE2" w:rsidRPr="0058101B">
        <w:rPr>
          <w:rFonts w:ascii="Times New Roman" w:hAnsi="Times New Roman" w:cs="Times New Roman"/>
          <w:i/>
          <w:sz w:val="26"/>
          <w:szCs w:val="26"/>
        </w:rPr>
        <w:t>..........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............................ </w:t>
      </w:r>
      <w:r w:rsidR="00896C55">
        <w:rPr>
          <w:rFonts w:ascii="Times New Roman" w:hAnsi="Times New Roman" w:cs="Times New Roman"/>
          <w:i/>
          <w:sz w:val="26"/>
          <w:szCs w:val="26"/>
        </w:rPr>
        <w:t>2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C7C65" w:rsidRPr="0058101B" w:rsidRDefault="00FC7C65" w:rsidP="00FC7C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01B">
        <w:rPr>
          <w:rFonts w:ascii="Times New Roman" w:hAnsi="Times New Roman" w:cs="Times New Roman"/>
          <w:i/>
          <w:sz w:val="26"/>
          <w:szCs w:val="26"/>
        </w:rPr>
        <w:t>2. Общие положения .............................................................................</w:t>
      </w:r>
      <w:r w:rsidR="00E71CE2" w:rsidRPr="0058101B">
        <w:rPr>
          <w:rFonts w:ascii="Times New Roman" w:hAnsi="Times New Roman" w:cs="Times New Roman"/>
          <w:i/>
          <w:sz w:val="26"/>
          <w:szCs w:val="26"/>
        </w:rPr>
        <w:t>...........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............... </w:t>
      </w:r>
      <w:r w:rsidR="00896C55">
        <w:rPr>
          <w:rFonts w:ascii="Times New Roman" w:hAnsi="Times New Roman" w:cs="Times New Roman"/>
          <w:i/>
          <w:sz w:val="26"/>
          <w:szCs w:val="26"/>
        </w:rPr>
        <w:t>3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C7C65" w:rsidRPr="0058101B" w:rsidRDefault="00FC7C65" w:rsidP="00FC7C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01B">
        <w:rPr>
          <w:rFonts w:ascii="Times New Roman" w:hAnsi="Times New Roman" w:cs="Times New Roman"/>
          <w:i/>
          <w:sz w:val="26"/>
          <w:szCs w:val="26"/>
        </w:rPr>
        <w:t>3. Организация и проведение экспертизы проектов НПА....</w:t>
      </w:r>
      <w:r w:rsidR="00896C55">
        <w:rPr>
          <w:rFonts w:ascii="Times New Roman" w:hAnsi="Times New Roman" w:cs="Times New Roman"/>
          <w:i/>
          <w:sz w:val="26"/>
          <w:szCs w:val="26"/>
        </w:rPr>
        <w:t>................................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....... </w:t>
      </w:r>
      <w:r w:rsidR="00896C55">
        <w:rPr>
          <w:rFonts w:ascii="Times New Roman" w:hAnsi="Times New Roman" w:cs="Times New Roman"/>
          <w:i/>
          <w:sz w:val="26"/>
          <w:szCs w:val="26"/>
        </w:rPr>
        <w:t>3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C7C65" w:rsidRPr="0058101B" w:rsidRDefault="00FC7C65" w:rsidP="00FC7C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01B">
        <w:rPr>
          <w:rFonts w:ascii="Times New Roman" w:hAnsi="Times New Roman" w:cs="Times New Roman"/>
          <w:i/>
          <w:sz w:val="26"/>
          <w:szCs w:val="26"/>
        </w:rPr>
        <w:t>4. Формирование и подписание заключения по результатам экспертизы....</w:t>
      </w:r>
      <w:r w:rsidR="00E71CE2" w:rsidRPr="0058101B">
        <w:rPr>
          <w:rFonts w:ascii="Times New Roman" w:hAnsi="Times New Roman" w:cs="Times New Roman"/>
          <w:i/>
          <w:sz w:val="26"/>
          <w:szCs w:val="26"/>
        </w:rPr>
        <w:t>......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..... </w:t>
      </w:r>
      <w:r w:rsidR="00896C55">
        <w:rPr>
          <w:rFonts w:ascii="Times New Roman" w:hAnsi="Times New Roman" w:cs="Times New Roman"/>
          <w:i/>
          <w:sz w:val="26"/>
          <w:szCs w:val="26"/>
        </w:rPr>
        <w:t>4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C7C65" w:rsidRPr="0058101B" w:rsidRDefault="00FC7C65" w:rsidP="00FC7C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01B">
        <w:rPr>
          <w:rFonts w:ascii="Times New Roman" w:hAnsi="Times New Roman" w:cs="Times New Roman"/>
          <w:i/>
          <w:sz w:val="26"/>
          <w:szCs w:val="26"/>
        </w:rPr>
        <w:t xml:space="preserve">5. </w:t>
      </w:r>
      <w:proofErr w:type="gramStart"/>
      <w:r w:rsidRPr="0058101B">
        <w:rPr>
          <w:rFonts w:ascii="Times New Roman" w:hAnsi="Times New Roman" w:cs="Times New Roman"/>
          <w:i/>
          <w:sz w:val="26"/>
          <w:szCs w:val="26"/>
        </w:rPr>
        <w:t>Контроль за</w:t>
      </w:r>
      <w:proofErr w:type="gramEnd"/>
      <w:r w:rsidRPr="0058101B">
        <w:rPr>
          <w:rFonts w:ascii="Times New Roman" w:hAnsi="Times New Roman" w:cs="Times New Roman"/>
          <w:i/>
          <w:sz w:val="26"/>
          <w:szCs w:val="26"/>
        </w:rPr>
        <w:t xml:space="preserve"> реализацией предложений по результатам экспертизы ...</w:t>
      </w:r>
      <w:r w:rsidR="00E71CE2" w:rsidRPr="0058101B">
        <w:rPr>
          <w:rFonts w:ascii="Times New Roman" w:hAnsi="Times New Roman" w:cs="Times New Roman"/>
          <w:i/>
          <w:sz w:val="26"/>
          <w:szCs w:val="26"/>
        </w:rPr>
        <w:t>.....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........ </w:t>
      </w:r>
      <w:r w:rsidR="00896C55">
        <w:rPr>
          <w:rFonts w:ascii="Times New Roman" w:hAnsi="Times New Roman" w:cs="Times New Roman"/>
          <w:i/>
          <w:sz w:val="26"/>
          <w:szCs w:val="26"/>
        </w:rPr>
        <w:t>4</w:t>
      </w:r>
    </w:p>
    <w:p w:rsidR="00FC7C65" w:rsidRPr="0058101B" w:rsidRDefault="00FC7C65" w:rsidP="00E71C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01B">
        <w:rPr>
          <w:rFonts w:ascii="Times New Roman" w:hAnsi="Times New Roman" w:cs="Times New Roman"/>
          <w:i/>
          <w:sz w:val="26"/>
          <w:szCs w:val="26"/>
        </w:rPr>
        <w:t xml:space="preserve">Приложение 1 </w:t>
      </w:r>
    </w:p>
    <w:p w:rsidR="00FC7C65" w:rsidRPr="0058101B" w:rsidRDefault="00FC7C65" w:rsidP="00E71C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01B">
        <w:rPr>
          <w:rFonts w:ascii="Times New Roman" w:hAnsi="Times New Roman" w:cs="Times New Roman"/>
          <w:i/>
          <w:sz w:val="26"/>
          <w:szCs w:val="26"/>
        </w:rPr>
        <w:t>Форма заключения по результатам финансово-экономической экспертизы ..</w:t>
      </w:r>
      <w:r w:rsidR="00E71CE2" w:rsidRPr="0058101B">
        <w:rPr>
          <w:rFonts w:ascii="Times New Roman" w:hAnsi="Times New Roman" w:cs="Times New Roman"/>
          <w:i/>
          <w:sz w:val="26"/>
          <w:szCs w:val="26"/>
        </w:rPr>
        <w:t>...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.... </w:t>
      </w:r>
      <w:r w:rsidR="004D1AA3">
        <w:rPr>
          <w:rFonts w:ascii="Times New Roman" w:hAnsi="Times New Roman" w:cs="Times New Roman"/>
          <w:i/>
          <w:sz w:val="26"/>
          <w:szCs w:val="26"/>
        </w:rPr>
        <w:t>5</w:t>
      </w:r>
      <w:r w:rsidRPr="0058101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Default="00FC7C6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1B" w:rsidRDefault="0058101B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1B" w:rsidRDefault="0058101B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1B" w:rsidRDefault="0058101B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1B" w:rsidRDefault="0058101B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C55" w:rsidRDefault="00896C5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C55" w:rsidRDefault="00896C55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1B" w:rsidRDefault="0058101B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1B" w:rsidRDefault="0058101B" w:rsidP="00FC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65" w:rsidRPr="00C60A5B" w:rsidRDefault="00FC7C65" w:rsidP="00E4076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Регламентирующие положения </w:t>
      </w:r>
    </w:p>
    <w:p w:rsidR="00E04755" w:rsidRPr="00E04755" w:rsidRDefault="00FC7C65" w:rsidP="00E0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7C65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7C65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Большеулуйского района </w:t>
      </w:r>
      <w:r w:rsidRPr="00FC7C65">
        <w:rPr>
          <w:rFonts w:ascii="Times New Roman" w:hAnsi="Times New Roman" w:cs="Times New Roman"/>
          <w:sz w:val="28"/>
          <w:szCs w:val="28"/>
        </w:rPr>
        <w:t xml:space="preserve"> СФК 13 «Порядок проведения финансово</w:t>
      </w:r>
      <w:r w:rsidR="00E71CE2">
        <w:rPr>
          <w:rFonts w:ascii="Times New Roman" w:hAnsi="Times New Roman" w:cs="Times New Roman"/>
          <w:sz w:val="28"/>
          <w:szCs w:val="28"/>
        </w:rPr>
        <w:t>-</w:t>
      </w:r>
      <w:r w:rsidRPr="00FC7C65">
        <w:rPr>
          <w:rFonts w:ascii="Times New Roman" w:hAnsi="Times New Roman" w:cs="Times New Roman"/>
          <w:sz w:val="28"/>
          <w:szCs w:val="28"/>
        </w:rPr>
        <w:t xml:space="preserve">экономической экспертизы проектов нормативных правовых актов, касающихся расходных обязательств </w:t>
      </w:r>
      <w:r w:rsidR="00E71CE2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</w:t>
      </w:r>
      <w:r w:rsidR="00E71CE2">
        <w:rPr>
          <w:rFonts w:ascii="Times New Roman" w:hAnsi="Times New Roman" w:cs="Times New Roman"/>
          <w:sz w:val="28"/>
          <w:szCs w:val="28"/>
        </w:rPr>
        <w:t xml:space="preserve">Контрольно-счетным органом Большеулуйского района </w:t>
      </w:r>
      <w:r w:rsidR="00E71CE2" w:rsidRPr="00FC7C65">
        <w:rPr>
          <w:rFonts w:ascii="Times New Roman" w:hAnsi="Times New Roman" w:cs="Times New Roman"/>
          <w:sz w:val="28"/>
          <w:szCs w:val="28"/>
        </w:rPr>
        <w:t xml:space="preserve"> </w:t>
      </w:r>
      <w:r w:rsidRPr="00FC7C6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1CE2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FC7C65">
        <w:rPr>
          <w:rFonts w:ascii="Times New Roman" w:hAnsi="Times New Roman" w:cs="Times New Roman"/>
          <w:sz w:val="28"/>
          <w:szCs w:val="28"/>
        </w:rPr>
        <w:t xml:space="preserve">) </w:t>
      </w:r>
      <w:r w:rsidR="00E04755" w:rsidRPr="00E0475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Методическими рекомендациями по</w:t>
      </w:r>
      <w:proofErr w:type="gramEnd"/>
      <w:r w:rsidR="00E04755" w:rsidRPr="00E04755">
        <w:rPr>
          <w:rFonts w:ascii="Times New Roman" w:hAnsi="Times New Roman" w:cs="Times New Roman"/>
          <w:sz w:val="28"/>
          <w:szCs w:val="28"/>
        </w:rPr>
        <w:t xml:space="preserve"> разработке и утверждению стандартов внешнего муниципального финансового контроля, разработанными Счетной палат</w:t>
      </w:r>
      <w:r w:rsidR="00141F8F">
        <w:rPr>
          <w:rFonts w:ascii="Times New Roman" w:hAnsi="Times New Roman" w:cs="Times New Roman"/>
          <w:sz w:val="28"/>
          <w:szCs w:val="28"/>
        </w:rPr>
        <w:t>ой</w:t>
      </w:r>
      <w:r w:rsidR="00E04755" w:rsidRPr="00E04755">
        <w:rPr>
          <w:rFonts w:ascii="Times New Roman" w:hAnsi="Times New Roman" w:cs="Times New Roman"/>
          <w:sz w:val="28"/>
          <w:szCs w:val="28"/>
        </w:rPr>
        <w:t xml:space="preserve"> Красноярского края, Положения    о  Контрольно-счетном  органе  Большеулуйского  района  (далее Контрольно-счетный  орган), утвержденного  решением  Большеулуйского  районного  Совета  депутатов  от  26.09.2012  №  162, (далее – Решение о контрольно-счетном органе), Регламента Контрольно-счетного  органа (далее – Регламент)</w:t>
      </w:r>
      <w:proofErr w:type="gramStart"/>
      <w:r w:rsidR="00E04755" w:rsidRPr="00E0475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E04755" w:rsidRPr="00E04755">
        <w:rPr>
          <w:rFonts w:ascii="Times New Roman" w:hAnsi="Times New Roman" w:cs="Times New Roman"/>
          <w:sz w:val="28"/>
          <w:szCs w:val="28"/>
        </w:rPr>
        <w:t>твержденного распоряжением  председателя  Контрольно-счетного  органа  от  25.01.2013  №  02 а, стандартов Контрольно-счетного органа.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правил и процедур организации и проведения </w:t>
      </w:r>
      <w:r w:rsidR="00E4076C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FC7C65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(далее – экспертизы) проектов нормативных правовых актов органов </w:t>
      </w:r>
      <w:r w:rsidR="00A61BCF">
        <w:rPr>
          <w:rFonts w:ascii="Times New Roman" w:hAnsi="Times New Roman" w:cs="Times New Roman"/>
          <w:sz w:val="28"/>
          <w:szCs w:val="28"/>
        </w:rPr>
        <w:t>местного самоуправления Большеулуйского района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="00E407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076C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E4076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C7C65">
        <w:rPr>
          <w:rFonts w:ascii="Times New Roman" w:hAnsi="Times New Roman" w:cs="Times New Roman"/>
          <w:sz w:val="28"/>
          <w:szCs w:val="28"/>
        </w:rPr>
        <w:t xml:space="preserve"> (далее – проектов НПА).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1.3. Задачами Стандарта являются определение этапов проведения финансово-экономической экспертизы проектов НПА, установление требований к организации, проведению и оформлению результатов экспертизы, включая специальные требования к срокам проведения, порядку взаимодействия, способам получения необходимой информации и материалов, а также </w:t>
      </w:r>
      <w:proofErr w:type="gramStart"/>
      <w:r w:rsidRPr="00FC7C65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FC7C65">
        <w:rPr>
          <w:rFonts w:ascii="Times New Roman" w:hAnsi="Times New Roman" w:cs="Times New Roman"/>
          <w:sz w:val="28"/>
          <w:szCs w:val="28"/>
        </w:rPr>
        <w:t xml:space="preserve"> к проведению экспертизы и подготовке заключения. </w:t>
      </w:r>
    </w:p>
    <w:p w:rsidR="001D0261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1.4. Требования настоящего Стандарта не распространяется на: проведение экспертизы проектов </w:t>
      </w:r>
      <w:r w:rsidR="00A61BCF">
        <w:rPr>
          <w:rFonts w:ascii="Times New Roman" w:hAnsi="Times New Roman" w:cs="Times New Roman"/>
          <w:sz w:val="28"/>
          <w:szCs w:val="28"/>
        </w:rPr>
        <w:t>муниципальных</w:t>
      </w:r>
      <w:r w:rsidRPr="00FC7C6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61BCF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 и внесения в них изменений; проведение экспертизы проектов </w:t>
      </w:r>
      <w:r w:rsidR="001D0261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FC7C65">
        <w:rPr>
          <w:rFonts w:ascii="Times New Roman" w:hAnsi="Times New Roman" w:cs="Times New Roman"/>
          <w:sz w:val="28"/>
          <w:szCs w:val="28"/>
        </w:rPr>
        <w:t xml:space="preserve">о </w:t>
      </w:r>
      <w:r w:rsidR="001D0261">
        <w:rPr>
          <w:rFonts w:ascii="Times New Roman" w:hAnsi="Times New Roman" w:cs="Times New Roman"/>
          <w:sz w:val="28"/>
          <w:szCs w:val="28"/>
        </w:rPr>
        <w:t>районном</w:t>
      </w:r>
      <w:r w:rsidRPr="00FC7C6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и внесения в них изменений</w:t>
      </w:r>
      <w:r w:rsidR="001D0261">
        <w:rPr>
          <w:rFonts w:ascii="Times New Roman" w:hAnsi="Times New Roman" w:cs="Times New Roman"/>
          <w:sz w:val="28"/>
          <w:szCs w:val="28"/>
        </w:rPr>
        <w:t>;</w:t>
      </w:r>
      <w:r w:rsidRPr="00FC7C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1.5. Требования настоящего Стандарта распространяются на всех сотрудников </w:t>
      </w:r>
      <w:r w:rsidR="001D0261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7C65">
        <w:rPr>
          <w:rFonts w:ascii="Times New Roman" w:hAnsi="Times New Roman" w:cs="Times New Roman"/>
          <w:sz w:val="28"/>
          <w:szCs w:val="28"/>
        </w:rPr>
        <w:t>, принимающих участие в проведении финансово</w:t>
      </w:r>
      <w:r w:rsidR="001D0261">
        <w:rPr>
          <w:rFonts w:ascii="Times New Roman" w:hAnsi="Times New Roman" w:cs="Times New Roman"/>
          <w:sz w:val="28"/>
          <w:szCs w:val="28"/>
        </w:rPr>
        <w:t>-</w:t>
      </w:r>
      <w:r w:rsidRPr="00FC7C65">
        <w:rPr>
          <w:rFonts w:ascii="Times New Roman" w:hAnsi="Times New Roman" w:cs="Times New Roman"/>
          <w:sz w:val="28"/>
          <w:szCs w:val="28"/>
        </w:rPr>
        <w:t xml:space="preserve">экономической экспертизы проектов НПА.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lastRenderedPageBreak/>
        <w:t xml:space="preserve">1.6. В случае внесения изменений в нормативные правовые акты, указанные в настоящем Стандарте (замены их </w:t>
      </w:r>
      <w:proofErr w:type="gramStart"/>
      <w:r w:rsidRPr="00FC7C65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FC7C65">
        <w:rPr>
          <w:rFonts w:ascii="Times New Roman" w:hAnsi="Times New Roman" w:cs="Times New Roman"/>
          <w:sz w:val="28"/>
          <w:szCs w:val="28"/>
        </w:rPr>
        <w:t xml:space="preserve">), положения Стандарта применяются с учетом соответствующих изменений. </w:t>
      </w:r>
    </w:p>
    <w:p w:rsidR="00E4076C" w:rsidRDefault="00E4076C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76C" w:rsidRPr="00C60A5B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5B">
        <w:rPr>
          <w:rFonts w:ascii="Times New Roman" w:hAnsi="Times New Roman" w:cs="Times New Roman"/>
          <w:b/>
          <w:sz w:val="28"/>
          <w:szCs w:val="28"/>
        </w:rPr>
        <w:t xml:space="preserve">2. Общие положения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2.1. Финансово-экономическая экспертиза проектов НПА проводится в соответствии с полномочиями, определенными </w:t>
      </w:r>
      <w:r w:rsidR="00544DBF" w:rsidRPr="00E04755">
        <w:rPr>
          <w:rFonts w:ascii="Times New Roman" w:hAnsi="Times New Roman" w:cs="Times New Roman"/>
          <w:sz w:val="28"/>
          <w:szCs w:val="28"/>
        </w:rPr>
        <w:t>Положени</w:t>
      </w:r>
      <w:r w:rsidR="00544DBF">
        <w:rPr>
          <w:rFonts w:ascii="Times New Roman" w:hAnsi="Times New Roman" w:cs="Times New Roman"/>
          <w:sz w:val="28"/>
          <w:szCs w:val="28"/>
        </w:rPr>
        <w:t>ем</w:t>
      </w:r>
      <w:r w:rsidR="00544DBF" w:rsidRPr="00E04755">
        <w:rPr>
          <w:rFonts w:ascii="Times New Roman" w:hAnsi="Times New Roman" w:cs="Times New Roman"/>
          <w:sz w:val="28"/>
          <w:szCs w:val="28"/>
        </w:rPr>
        <w:t xml:space="preserve">    о  Контрольно-счетном  органе  Большеулуйского  района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, с целью обеспечения законного и эффективного использования бюджетных средств, формирования и использования </w:t>
      </w:r>
      <w:r w:rsidR="00544DBF">
        <w:rPr>
          <w:rFonts w:ascii="Times New Roman" w:hAnsi="Times New Roman" w:cs="Times New Roman"/>
          <w:sz w:val="28"/>
          <w:szCs w:val="28"/>
        </w:rPr>
        <w:t>муниципальной</w:t>
      </w:r>
      <w:r w:rsidRPr="00FC7C6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544DBF">
        <w:rPr>
          <w:rFonts w:ascii="Times New Roman" w:hAnsi="Times New Roman" w:cs="Times New Roman"/>
          <w:sz w:val="28"/>
          <w:szCs w:val="28"/>
        </w:rPr>
        <w:t>,</w:t>
      </w:r>
      <w:r w:rsidRPr="00FC7C65">
        <w:rPr>
          <w:rFonts w:ascii="Times New Roman" w:hAnsi="Times New Roman" w:cs="Times New Roman"/>
          <w:sz w:val="28"/>
          <w:szCs w:val="28"/>
        </w:rPr>
        <w:t xml:space="preserve"> а также обеспечения единства применения законодательства.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2.2. Целью экспертизы проектов НПА является выявление или подтверждение отсутствия нарушений и недостатков проектов НПА. </w:t>
      </w:r>
    </w:p>
    <w:p w:rsidR="00C82B9A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2.3. Предметом экспертизы проектов НПА являются: </w:t>
      </w:r>
    </w:p>
    <w:p w:rsidR="00C82B9A" w:rsidRDefault="00C82B9A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C65" w:rsidRPr="00FC7C65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мероприятий, предусматриваемых проектом НПА; </w:t>
      </w:r>
    </w:p>
    <w:p w:rsidR="00C60A5B" w:rsidRDefault="00C60A5B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C65" w:rsidRPr="00FC7C65">
        <w:rPr>
          <w:rFonts w:ascii="Times New Roman" w:hAnsi="Times New Roman" w:cs="Times New Roman"/>
          <w:sz w:val="28"/>
          <w:szCs w:val="28"/>
        </w:rPr>
        <w:t>финансовые ресурсы (средства краевого и местного бюджетов, внебюджетных источников)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76C" w:rsidRDefault="00C60A5B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C65" w:rsidRPr="00FC7C65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FC7C65" w:rsidRPr="00FC7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76C" w:rsidRDefault="00E4076C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76C" w:rsidRPr="00C60A5B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5B">
        <w:rPr>
          <w:rFonts w:ascii="Times New Roman" w:hAnsi="Times New Roman" w:cs="Times New Roman"/>
          <w:b/>
          <w:sz w:val="28"/>
          <w:szCs w:val="28"/>
        </w:rPr>
        <w:t xml:space="preserve">3. Организация и проведение экспертизы проектов НПА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3.1. Решение о подготовке заключения на поступивший проект НПА оформляется резолюцией председателя </w:t>
      </w:r>
      <w:r w:rsidR="00C60A5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, экспертиза проекта НПА проводится в срок, не превышающий 10 рабочих дней со дня поступления проекта НПА в </w:t>
      </w:r>
      <w:r w:rsidR="00C60A5B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C60A5B" w:rsidRPr="00FC7C65">
        <w:rPr>
          <w:rFonts w:ascii="Times New Roman" w:hAnsi="Times New Roman" w:cs="Times New Roman"/>
          <w:sz w:val="28"/>
          <w:szCs w:val="28"/>
        </w:rPr>
        <w:t xml:space="preserve"> </w:t>
      </w:r>
      <w:r w:rsidRPr="00FC7C65">
        <w:rPr>
          <w:rFonts w:ascii="Times New Roman" w:hAnsi="Times New Roman" w:cs="Times New Roman"/>
          <w:sz w:val="28"/>
          <w:szCs w:val="28"/>
        </w:rPr>
        <w:t xml:space="preserve">(в исключительных случаях указанный срок может быть сокращен или увеличен по решению председателя </w:t>
      </w:r>
      <w:r w:rsidR="00C60A5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3.2. Основными этапами проведения экспертизы проектов НПА являются: 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изучение существующей законодательной и нормативной базы по вопросам, отраженным в проекте НПА; 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проверка положений проекта НПА на соответствие действующему законодательству; 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оценка финансовых рисков анализируемого проекта НПА и возможных последствий применения его отдельных положений; 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оценка обоснованности и рациональности предлагаемых расходов </w:t>
      </w:r>
      <w:r w:rsidR="00B216B2">
        <w:rPr>
          <w:rFonts w:ascii="Times New Roman" w:hAnsi="Times New Roman" w:cs="Times New Roman"/>
          <w:sz w:val="28"/>
          <w:szCs w:val="28"/>
        </w:rPr>
        <w:t>местного</w:t>
      </w:r>
      <w:r w:rsidRPr="00FC7C65">
        <w:rPr>
          <w:rFonts w:ascii="Times New Roman" w:hAnsi="Times New Roman" w:cs="Times New Roman"/>
          <w:sz w:val="28"/>
          <w:szCs w:val="28"/>
        </w:rPr>
        <w:t xml:space="preserve"> бюджета, выявление резервов; 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оценка эффективности налоговых льгот; оценка логичности проекта НПА и непротиворечивости отраженных в нем правовых норм;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выработка рекомендаций по доработке проекта НПА, в том числе по предотвращению нарушений и устранению недостатков;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подготовка заключения по результатам экспертизы. 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3.</w:t>
      </w:r>
      <w:r w:rsidR="00B216B2">
        <w:rPr>
          <w:rFonts w:ascii="Times New Roman" w:hAnsi="Times New Roman" w:cs="Times New Roman"/>
          <w:sz w:val="28"/>
          <w:szCs w:val="28"/>
        </w:rPr>
        <w:t>3</w:t>
      </w:r>
      <w:r w:rsidRPr="00FC7C65">
        <w:rPr>
          <w:rFonts w:ascii="Times New Roman" w:hAnsi="Times New Roman" w:cs="Times New Roman"/>
          <w:sz w:val="28"/>
          <w:szCs w:val="28"/>
        </w:rPr>
        <w:t xml:space="preserve">. При проведении экспертизы проектов НПА исполнителем должен быть рассмотрен следующий перечень вопросов:  </w:t>
      </w:r>
    </w:p>
    <w:p w:rsidR="00B216B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целей проекта НПА приоритетам государственной политики, обеспечение прозрачности бюджета и бюджетных процедур, повышение эффективности использования </w:t>
      </w:r>
      <w:r w:rsidR="00B216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C65">
        <w:rPr>
          <w:rFonts w:ascii="Times New Roman" w:hAnsi="Times New Roman" w:cs="Times New Roman"/>
          <w:sz w:val="28"/>
          <w:szCs w:val="28"/>
        </w:rPr>
        <w:t xml:space="preserve">имущества края; </w:t>
      </w:r>
    </w:p>
    <w:p w:rsidR="00F32B7F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оценка рисков принятия решений по формированию и использованию средств </w:t>
      </w:r>
      <w:r w:rsidR="00F32B7F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C7C65">
        <w:rPr>
          <w:rFonts w:ascii="Times New Roman" w:hAnsi="Times New Roman" w:cs="Times New Roman"/>
          <w:sz w:val="28"/>
          <w:szCs w:val="28"/>
        </w:rPr>
        <w:t xml:space="preserve">, создающих условия для последующего неправомерного и (или) неэффективного </w:t>
      </w:r>
      <w:r w:rsidR="00F32B7F">
        <w:rPr>
          <w:rFonts w:ascii="Times New Roman" w:hAnsi="Times New Roman" w:cs="Times New Roman"/>
          <w:sz w:val="28"/>
          <w:szCs w:val="28"/>
        </w:rPr>
        <w:t>использования бюджетных средств</w:t>
      </w:r>
      <w:r w:rsidRPr="00FC7C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B7F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соответствие действующему законодательству норм и нормативов, которые послужили основой для формирования объема расходов; </w:t>
      </w:r>
    </w:p>
    <w:p w:rsidR="00F32B7F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соответствие проектируемых проектом НПА расходов бюджета расходам, утвержденным законом о </w:t>
      </w:r>
      <w:r w:rsidR="00F32B7F">
        <w:rPr>
          <w:rFonts w:ascii="Times New Roman" w:hAnsi="Times New Roman" w:cs="Times New Roman"/>
          <w:sz w:val="28"/>
          <w:szCs w:val="28"/>
        </w:rPr>
        <w:t>местном</w:t>
      </w:r>
      <w:r w:rsidRPr="00FC7C65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год (при рассмотрении изменений в </w:t>
      </w:r>
      <w:proofErr w:type="gramStart"/>
      <w:r w:rsidRPr="00FC7C65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FC7C65">
        <w:rPr>
          <w:rFonts w:ascii="Times New Roman" w:hAnsi="Times New Roman" w:cs="Times New Roman"/>
          <w:sz w:val="28"/>
          <w:szCs w:val="28"/>
        </w:rPr>
        <w:t xml:space="preserve"> НПА); </w:t>
      </w:r>
    </w:p>
    <w:p w:rsidR="00F32B7F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оценка возможной дополнительной нагрузки на бюджет при принятии проекта НПА; </w:t>
      </w:r>
    </w:p>
    <w:p w:rsidR="00F32B7F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анализ оценки эффективности налоговых льгот; оценка наличия в проекте НПА </w:t>
      </w:r>
      <w:proofErr w:type="spellStart"/>
      <w:r w:rsidRPr="00FC7C6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C7C65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F32B7F">
        <w:rPr>
          <w:rFonts w:ascii="Times New Roman" w:hAnsi="Times New Roman" w:cs="Times New Roman"/>
          <w:sz w:val="28"/>
          <w:szCs w:val="28"/>
        </w:rPr>
        <w:t>.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32B7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НПА не должно содержать политических оценок. </w:t>
      </w:r>
    </w:p>
    <w:p w:rsidR="00E4076C" w:rsidRDefault="00E4076C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76C" w:rsidRPr="00F32B7F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7F">
        <w:rPr>
          <w:rFonts w:ascii="Times New Roman" w:hAnsi="Times New Roman" w:cs="Times New Roman"/>
          <w:b/>
          <w:sz w:val="28"/>
          <w:szCs w:val="28"/>
        </w:rPr>
        <w:t xml:space="preserve">4. Формирование и подписание заключения по результатам экспертизы </w:t>
      </w:r>
    </w:p>
    <w:p w:rsidR="00936DF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4.1. По результатам экспертизы исполнитель готовит проект заключения.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В проекте заключения указываются: наименование проекта НПА, по котор</w:t>
      </w:r>
      <w:r w:rsidR="00936DF2">
        <w:rPr>
          <w:rFonts w:ascii="Times New Roman" w:hAnsi="Times New Roman" w:cs="Times New Roman"/>
          <w:sz w:val="28"/>
          <w:szCs w:val="28"/>
        </w:rPr>
        <w:t>ому</w:t>
      </w:r>
      <w:r w:rsidRPr="00FC7C65">
        <w:rPr>
          <w:rFonts w:ascii="Times New Roman" w:hAnsi="Times New Roman" w:cs="Times New Roman"/>
          <w:sz w:val="28"/>
          <w:szCs w:val="28"/>
        </w:rPr>
        <w:t xml:space="preserve"> проводится экспертиза;  основные изменения (при рассмотрении изменений в действующие НПА); замечания к проекту НПА в целом и к его отдельным частям (статьям, пунктам, подпунктам); предложения по проекту НПА в целом и по его отдельным частям (статьям, пунктам, подпунктам); иная необходимая, по мнению исполнителя, информация (анализ проекта НПА, нормативной правовой базы, вопросов, касающихся предмета регулирования проекта НПА; документы, материалы, используемые при подготовке заключения, установленные факты, обстоятельства, выводы и др.). Все суждения и оценки, отраженные в заключении, должны быть обоснованы ссылками на действующее законодательство и положения проекта</w:t>
      </w:r>
      <w:r w:rsidR="00936DF2">
        <w:rPr>
          <w:rFonts w:ascii="Times New Roman" w:hAnsi="Times New Roman" w:cs="Times New Roman"/>
          <w:sz w:val="28"/>
          <w:szCs w:val="28"/>
        </w:rPr>
        <w:t xml:space="preserve"> НПА</w:t>
      </w:r>
      <w:r w:rsidRPr="00FC7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4.2. Форма заключения приведена в приложении 1 к настоящему Стандарту.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4.</w:t>
      </w:r>
      <w:r w:rsidR="00936DF2">
        <w:rPr>
          <w:rFonts w:ascii="Times New Roman" w:hAnsi="Times New Roman" w:cs="Times New Roman"/>
          <w:sz w:val="28"/>
          <w:szCs w:val="28"/>
        </w:rPr>
        <w:t>3</w:t>
      </w:r>
      <w:r w:rsidRPr="00FC7C65">
        <w:rPr>
          <w:rFonts w:ascii="Times New Roman" w:hAnsi="Times New Roman" w:cs="Times New Roman"/>
          <w:sz w:val="28"/>
          <w:szCs w:val="28"/>
        </w:rPr>
        <w:t xml:space="preserve">. </w:t>
      </w:r>
      <w:r w:rsidR="00936DF2">
        <w:rPr>
          <w:rFonts w:ascii="Times New Roman" w:hAnsi="Times New Roman" w:cs="Times New Roman"/>
          <w:sz w:val="28"/>
          <w:szCs w:val="28"/>
        </w:rPr>
        <w:t>П</w:t>
      </w:r>
      <w:r w:rsidRPr="00FC7C65">
        <w:rPr>
          <w:rFonts w:ascii="Times New Roman" w:hAnsi="Times New Roman" w:cs="Times New Roman"/>
          <w:sz w:val="28"/>
          <w:szCs w:val="28"/>
        </w:rPr>
        <w:t xml:space="preserve">роект заключения подписывается </w:t>
      </w:r>
      <w:r w:rsidR="00867252">
        <w:rPr>
          <w:rFonts w:ascii="Times New Roman" w:hAnsi="Times New Roman" w:cs="Times New Roman"/>
          <w:sz w:val="28"/>
          <w:szCs w:val="28"/>
        </w:rPr>
        <w:t>исполнителем</w:t>
      </w:r>
      <w:r w:rsidR="00936DF2">
        <w:rPr>
          <w:rFonts w:ascii="Times New Roman" w:hAnsi="Times New Roman" w:cs="Times New Roman"/>
          <w:sz w:val="28"/>
          <w:szCs w:val="28"/>
        </w:rPr>
        <w:t xml:space="preserve"> </w:t>
      </w:r>
      <w:r w:rsidRPr="00FC7C65">
        <w:rPr>
          <w:rFonts w:ascii="Times New Roman" w:hAnsi="Times New Roman" w:cs="Times New Roman"/>
          <w:sz w:val="28"/>
          <w:szCs w:val="28"/>
        </w:rPr>
        <w:t xml:space="preserve">и утверждается председателем </w:t>
      </w:r>
      <w:r w:rsidR="00936DF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76C" w:rsidRDefault="00E4076C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76C" w:rsidRPr="00936DF2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DF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936DF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36DF2">
        <w:rPr>
          <w:rFonts w:ascii="Times New Roman" w:hAnsi="Times New Roman" w:cs="Times New Roman"/>
          <w:b/>
          <w:sz w:val="28"/>
          <w:szCs w:val="28"/>
        </w:rPr>
        <w:t xml:space="preserve"> реализацией предложений по результатам экспертизы </w:t>
      </w:r>
    </w:p>
    <w:p w:rsidR="00E4076C" w:rsidRDefault="00FC7C65" w:rsidP="00E7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5.1. Контроль устранения недостатков и реализации предложений, отраженных в заключении на проект НПА, осуществляется сотрудниками </w:t>
      </w:r>
      <w:r w:rsidR="004D1AA3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="00C909FE">
        <w:rPr>
          <w:rFonts w:ascii="Times New Roman" w:hAnsi="Times New Roman" w:cs="Times New Roman"/>
          <w:sz w:val="28"/>
          <w:szCs w:val="28"/>
        </w:rPr>
        <w:t>о</w:t>
      </w:r>
      <w:r w:rsidR="004D1AA3">
        <w:rPr>
          <w:rFonts w:ascii="Times New Roman" w:hAnsi="Times New Roman" w:cs="Times New Roman"/>
          <w:sz w:val="28"/>
          <w:szCs w:val="28"/>
        </w:rPr>
        <w:t>ргана</w:t>
      </w:r>
      <w:r w:rsidRPr="00FC7C65">
        <w:rPr>
          <w:rFonts w:ascii="Times New Roman" w:hAnsi="Times New Roman" w:cs="Times New Roman"/>
          <w:sz w:val="28"/>
          <w:szCs w:val="28"/>
        </w:rPr>
        <w:t xml:space="preserve">, осуществлявшими подготовку заключения. </w:t>
      </w:r>
    </w:p>
    <w:p w:rsidR="00E4076C" w:rsidRDefault="00FC7C65" w:rsidP="008A42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A4282" w:rsidRDefault="008A4282" w:rsidP="008A4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76C" w:rsidRDefault="00FC7C65" w:rsidP="008A4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76C">
        <w:rPr>
          <w:rFonts w:ascii="Times New Roman" w:hAnsi="Times New Roman" w:cs="Times New Roman"/>
          <w:sz w:val="24"/>
          <w:szCs w:val="24"/>
        </w:rPr>
        <w:t xml:space="preserve">Форма заключения по результатам финансово-экономической экспертизы </w:t>
      </w:r>
    </w:p>
    <w:p w:rsidR="00E4076C" w:rsidRPr="00E4076C" w:rsidRDefault="00E4076C" w:rsidP="00E407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C4493" w:rsidRDefault="00BC4493" w:rsidP="00E407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076C" w:rsidRDefault="00FC7C65" w:rsidP="00E407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УТВЕРЖДАЮ</w:t>
      </w:r>
    </w:p>
    <w:p w:rsidR="00E4076C" w:rsidRDefault="00FC7C65" w:rsidP="00E407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076C" w:rsidRDefault="00E4076C" w:rsidP="00E407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E4076C" w:rsidRDefault="00E4076C" w:rsidP="00E407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Большеулуйского района</w:t>
      </w:r>
    </w:p>
    <w:p w:rsidR="00E4076C" w:rsidRDefault="00FC7C65" w:rsidP="00E407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 __________И.О. Фамилия</w:t>
      </w:r>
    </w:p>
    <w:p w:rsidR="00E4076C" w:rsidRDefault="00FC7C65" w:rsidP="00E407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«___» _________ ____ </w:t>
      </w:r>
      <w:proofErr w:type="gramStart"/>
      <w:r w:rsidRPr="00FC7C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7C65">
        <w:rPr>
          <w:rFonts w:ascii="Times New Roman" w:hAnsi="Times New Roman" w:cs="Times New Roman"/>
          <w:sz w:val="28"/>
          <w:szCs w:val="28"/>
        </w:rPr>
        <w:t>.</w:t>
      </w:r>
    </w:p>
    <w:p w:rsidR="00E4076C" w:rsidRDefault="00E4076C" w:rsidP="00E407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C4493" w:rsidRDefault="00BC4493" w:rsidP="00E407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076C" w:rsidRPr="00BC4493" w:rsidRDefault="00FC7C65" w:rsidP="00E4076C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Заключение по результатам финансово-экономической экспертизы проекта __________________________________________________________ </w:t>
      </w:r>
      <w:r w:rsidRPr="00BC4493">
        <w:rPr>
          <w:rFonts w:ascii="Times New Roman" w:hAnsi="Times New Roman" w:cs="Times New Roman"/>
        </w:rPr>
        <w:t xml:space="preserve">(наименование проекта НПА) </w:t>
      </w:r>
    </w:p>
    <w:p w:rsidR="00E4076C" w:rsidRDefault="00E4076C" w:rsidP="00E407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076C" w:rsidRDefault="00FC7C65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В ходе проведения финансово-экономической экспертизы установлено следующее. </w:t>
      </w:r>
    </w:p>
    <w:p w:rsidR="00BC4493" w:rsidRDefault="00FC7C65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Далее в тексте заключения приводятся: </w:t>
      </w:r>
    </w:p>
    <w:p w:rsidR="00BC4493" w:rsidRDefault="00FC7C65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итоги по основным разделам экспертизы, проведенной в соответствии с п.3.4 настоящего Стандарта; </w:t>
      </w:r>
    </w:p>
    <w:p w:rsidR="00BC4493" w:rsidRDefault="00FC7C65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замечания по проекту НПА; </w:t>
      </w:r>
    </w:p>
    <w:p w:rsidR="00BC4493" w:rsidRDefault="00FC7C65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предложения по проекту НПА в целом и его отдельным частям (статьям, пунктам, подпунктам); </w:t>
      </w:r>
    </w:p>
    <w:p w:rsidR="00BC4493" w:rsidRDefault="00FC7C65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выводы о готовности проекта НПА к рассмотрению на </w:t>
      </w:r>
      <w:r w:rsidR="00BC4493">
        <w:rPr>
          <w:rFonts w:ascii="Times New Roman" w:hAnsi="Times New Roman" w:cs="Times New Roman"/>
          <w:sz w:val="28"/>
          <w:szCs w:val="28"/>
        </w:rPr>
        <w:t xml:space="preserve">сессии Совета депутатов. </w:t>
      </w:r>
      <w:r w:rsidRPr="00FC7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93" w:rsidRDefault="00BC4493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493" w:rsidRDefault="00BC4493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493" w:rsidRDefault="00BC4493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BC4493" w:rsidRDefault="00BC4493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BC4493" w:rsidRDefault="00BC4493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Большеулуйского района                    _____________               ФИО</w:t>
      </w:r>
    </w:p>
    <w:p w:rsidR="00BC4493" w:rsidRDefault="00BC4493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493" w:rsidRDefault="00BC4493" w:rsidP="00E40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4493" w:rsidSect="008A428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8F" w:rsidRDefault="00141F8F" w:rsidP="00E71CE2">
      <w:pPr>
        <w:spacing w:after="0" w:line="240" w:lineRule="auto"/>
      </w:pPr>
      <w:r>
        <w:separator/>
      </w:r>
    </w:p>
  </w:endnote>
  <w:endnote w:type="continuationSeparator" w:id="0">
    <w:p w:rsidR="00141F8F" w:rsidRDefault="00141F8F" w:rsidP="00E7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8F" w:rsidRDefault="00141F8F" w:rsidP="00E71CE2">
      <w:pPr>
        <w:spacing w:after="0" w:line="240" w:lineRule="auto"/>
      </w:pPr>
      <w:r>
        <w:separator/>
      </w:r>
    </w:p>
  </w:footnote>
  <w:footnote w:type="continuationSeparator" w:id="0">
    <w:p w:rsidR="00141F8F" w:rsidRDefault="00141F8F" w:rsidP="00E7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8F" w:rsidRDefault="00141F8F">
    <w:pPr>
      <w:pStyle w:val="a9"/>
      <w:jc w:val="center"/>
    </w:pPr>
  </w:p>
  <w:p w:rsidR="00141F8F" w:rsidRDefault="00141F8F" w:rsidP="008A4282">
    <w:pPr>
      <w:pStyle w:val="a9"/>
      <w:tabs>
        <w:tab w:val="left" w:pos="55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4455"/>
    <w:multiLevelType w:val="hybridMultilevel"/>
    <w:tmpl w:val="BC9E792E"/>
    <w:lvl w:ilvl="0" w:tplc="57B4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65"/>
    <w:rsid w:val="00016591"/>
    <w:rsid w:val="00021068"/>
    <w:rsid w:val="00120E59"/>
    <w:rsid w:val="00141F8F"/>
    <w:rsid w:val="001D0261"/>
    <w:rsid w:val="004D1AA3"/>
    <w:rsid w:val="00532499"/>
    <w:rsid w:val="00544DBF"/>
    <w:rsid w:val="0058101B"/>
    <w:rsid w:val="00676E56"/>
    <w:rsid w:val="00677A61"/>
    <w:rsid w:val="006D32CF"/>
    <w:rsid w:val="00701F72"/>
    <w:rsid w:val="00867252"/>
    <w:rsid w:val="008934C4"/>
    <w:rsid w:val="00896C55"/>
    <w:rsid w:val="008A4282"/>
    <w:rsid w:val="00936DF2"/>
    <w:rsid w:val="00960943"/>
    <w:rsid w:val="00A61BCF"/>
    <w:rsid w:val="00AD21E1"/>
    <w:rsid w:val="00B216B2"/>
    <w:rsid w:val="00B70E61"/>
    <w:rsid w:val="00B8402B"/>
    <w:rsid w:val="00BB71C7"/>
    <w:rsid w:val="00BC4493"/>
    <w:rsid w:val="00C60A5B"/>
    <w:rsid w:val="00C82B9A"/>
    <w:rsid w:val="00C909FE"/>
    <w:rsid w:val="00D354DF"/>
    <w:rsid w:val="00DF3F2C"/>
    <w:rsid w:val="00E04755"/>
    <w:rsid w:val="00E30546"/>
    <w:rsid w:val="00E4076C"/>
    <w:rsid w:val="00E71CE2"/>
    <w:rsid w:val="00F11705"/>
    <w:rsid w:val="00F32B7F"/>
    <w:rsid w:val="00F70AFD"/>
    <w:rsid w:val="00FC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7"/>
  </w:style>
  <w:style w:type="paragraph" w:styleId="4">
    <w:name w:val="heading 4"/>
    <w:basedOn w:val="a"/>
    <w:next w:val="a"/>
    <w:link w:val="40"/>
    <w:semiHidden/>
    <w:unhideWhenUsed/>
    <w:qFormat/>
    <w:rsid w:val="00E71CE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1C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71CE2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E71CE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71C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1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CE2"/>
  </w:style>
  <w:style w:type="paragraph" w:styleId="ab">
    <w:name w:val="footer"/>
    <w:basedOn w:val="a"/>
    <w:link w:val="ac"/>
    <w:uiPriority w:val="99"/>
    <w:semiHidden/>
    <w:unhideWhenUsed/>
    <w:rsid w:val="00E7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1CE2"/>
  </w:style>
  <w:style w:type="paragraph" w:styleId="ad">
    <w:name w:val="List Paragraph"/>
    <w:basedOn w:val="a"/>
    <w:uiPriority w:val="34"/>
    <w:qFormat/>
    <w:rsid w:val="00E4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A6C8-B35D-41E8-94A5-FC0EDFB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PC-58</dc:creator>
  <cp:lastModifiedBy>КСО</cp:lastModifiedBy>
  <cp:revision>20</cp:revision>
  <cp:lastPrinted>2019-03-01T01:27:00Z</cp:lastPrinted>
  <dcterms:created xsi:type="dcterms:W3CDTF">2019-02-28T07:45:00Z</dcterms:created>
  <dcterms:modified xsi:type="dcterms:W3CDTF">2019-03-01T10:08:00Z</dcterms:modified>
</cp:coreProperties>
</file>