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EF" w:rsidRDefault="00906738" w:rsidP="003D62B0">
      <w:pPr>
        <w:tabs>
          <w:tab w:val="left" w:pos="8505"/>
        </w:tabs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B2474" w:rsidRDefault="006B2474"/>
    <w:p w:rsidR="006B2474" w:rsidRDefault="006B2474"/>
    <w:p w:rsidR="006B2474" w:rsidRDefault="006B2474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15893" w:rsidRDefault="00915893"/>
    <w:p w:rsidR="00915893" w:rsidRDefault="00915893"/>
    <w:p w:rsidR="00915893" w:rsidRDefault="00915893"/>
    <w:p w:rsidR="00915893" w:rsidRDefault="00915893"/>
    <w:p w:rsidR="00915893" w:rsidRDefault="00915893"/>
    <w:p w:rsidR="00915893" w:rsidRDefault="00915893"/>
    <w:p w:rsidR="00915893" w:rsidRDefault="00915893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7415" w:rsidRDefault="00BC7415"/>
    <w:p w:rsidR="00BC7415" w:rsidRDefault="00BC7415"/>
    <w:p w:rsidR="00BC7415" w:rsidRDefault="00BC7415"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24043" w:rsidRDefault="00F24043"/>
    <w:p w:rsidR="00F24043" w:rsidRDefault="00F24043"/>
    <w:p w:rsidR="00F24043" w:rsidRDefault="00F24043"/>
    <w:p w:rsidR="00F24043" w:rsidRDefault="00F24043"/>
    <w:p w:rsidR="00F24043" w:rsidRDefault="00F24043"/>
    <w:p w:rsidR="00F24043" w:rsidRDefault="00F24043"/>
    <w:p w:rsidR="00F24043" w:rsidRDefault="00F24043">
      <w:r>
        <w:rPr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65602" w:rsidRDefault="00165602"/>
    <w:p w:rsidR="00165602" w:rsidRDefault="00165602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sectPr w:rsidR="0016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916" w:rsidRDefault="00422916" w:rsidP="005A3079">
      <w:pPr>
        <w:spacing w:after="0" w:line="240" w:lineRule="auto"/>
      </w:pPr>
      <w:r>
        <w:separator/>
      </w:r>
    </w:p>
  </w:endnote>
  <w:endnote w:type="continuationSeparator" w:id="0">
    <w:p w:rsidR="00422916" w:rsidRDefault="00422916" w:rsidP="005A3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916" w:rsidRDefault="00422916" w:rsidP="005A3079">
      <w:pPr>
        <w:spacing w:after="0" w:line="240" w:lineRule="auto"/>
      </w:pPr>
      <w:r>
        <w:separator/>
      </w:r>
    </w:p>
  </w:footnote>
  <w:footnote w:type="continuationSeparator" w:id="0">
    <w:p w:rsidR="00422916" w:rsidRDefault="00422916" w:rsidP="005A3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4D3"/>
    <w:rsid w:val="00010853"/>
    <w:rsid w:val="00023533"/>
    <w:rsid w:val="000301FA"/>
    <w:rsid w:val="00077B79"/>
    <w:rsid w:val="00077D87"/>
    <w:rsid w:val="00082CA3"/>
    <w:rsid w:val="000959A1"/>
    <w:rsid w:val="000B0771"/>
    <w:rsid w:val="001259AA"/>
    <w:rsid w:val="00126A3C"/>
    <w:rsid w:val="001465FD"/>
    <w:rsid w:val="0015561D"/>
    <w:rsid w:val="00165602"/>
    <w:rsid w:val="001871FA"/>
    <w:rsid w:val="001A22D0"/>
    <w:rsid w:val="001B44E4"/>
    <w:rsid w:val="001F295B"/>
    <w:rsid w:val="00205C9C"/>
    <w:rsid w:val="00237C7A"/>
    <w:rsid w:val="00275DB7"/>
    <w:rsid w:val="0028647F"/>
    <w:rsid w:val="00291327"/>
    <w:rsid w:val="002962EB"/>
    <w:rsid w:val="002A18A0"/>
    <w:rsid w:val="002F0079"/>
    <w:rsid w:val="002F2741"/>
    <w:rsid w:val="0030278B"/>
    <w:rsid w:val="00334DE1"/>
    <w:rsid w:val="0035011A"/>
    <w:rsid w:val="0035606F"/>
    <w:rsid w:val="0036296C"/>
    <w:rsid w:val="003671B8"/>
    <w:rsid w:val="0038764B"/>
    <w:rsid w:val="003A2437"/>
    <w:rsid w:val="003D62B0"/>
    <w:rsid w:val="003E5C47"/>
    <w:rsid w:val="0041465F"/>
    <w:rsid w:val="004204B5"/>
    <w:rsid w:val="00422916"/>
    <w:rsid w:val="0046128D"/>
    <w:rsid w:val="00485ED2"/>
    <w:rsid w:val="004F4AD6"/>
    <w:rsid w:val="004F6D9F"/>
    <w:rsid w:val="00527219"/>
    <w:rsid w:val="00546C70"/>
    <w:rsid w:val="0054754C"/>
    <w:rsid w:val="00554FB1"/>
    <w:rsid w:val="00560DF5"/>
    <w:rsid w:val="005A3079"/>
    <w:rsid w:val="005B50C1"/>
    <w:rsid w:val="005F1EBC"/>
    <w:rsid w:val="005F455C"/>
    <w:rsid w:val="0061323E"/>
    <w:rsid w:val="00634087"/>
    <w:rsid w:val="006428E8"/>
    <w:rsid w:val="00685151"/>
    <w:rsid w:val="00691F2A"/>
    <w:rsid w:val="006A1A22"/>
    <w:rsid w:val="006B2474"/>
    <w:rsid w:val="006D7096"/>
    <w:rsid w:val="006F0B77"/>
    <w:rsid w:val="0070306C"/>
    <w:rsid w:val="00743681"/>
    <w:rsid w:val="0075507A"/>
    <w:rsid w:val="00765F1E"/>
    <w:rsid w:val="0077765B"/>
    <w:rsid w:val="007A4EDA"/>
    <w:rsid w:val="007D2D04"/>
    <w:rsid w:val="00830DC5"/>
    <w:rsid w:val="008A18AA"/>
    <w:rsid w:val="008C214D"/>
    <w:rsid w:val="00900DF3"/>
    <w:rsid w:val="00906738"/>
    <w:rsid w:val="00915893"/>
    <w:rsid w:val="00923BBE"/>
    <w:rsid w:val="00960AE2"/>
    <w:rsid w:val="00980D7B"/>
    <w:rsid w:val="00987726"/>
    <w:rsid w:val="009B5B6C"/>
    <w:rsid w:val="009D2306"/>
    <w:rsid w:val="009D6054"/>
    <w:rsid w:val="00A015E4"/>
    <w:rsid w:val="00A21C2F"/>
    <w:rsid w:val="00A43268"/>
    <w:rsid w:val="00A6267D"/>
    <w:rsid w:val="00AC6608"/>
    <w:rsid w:val="00AE35D1"/>
    <w:rsid w:val="00B361B1"/>
    <w:rsid w:val="00B6795C"/>
    <w:rsid w:val="00BA7DAB"/>
    <w:rsid w:val="00BC7415"/>
    <w:rsid w:val="00BF1AF2"/>
    <w:rsid w:val="00C17F5D"/>
    <w:rsid w:val="00C22394"/>
    <w:rsid w:val="00C67BEF"/>
    <w:rsid w:val="00CA430C"/>
    <w:rsid w:val="00CA5497"/>
    <w:rsid w:val="00CF0867"/>
    <w:rsid w:val="00CF0CF7"/>
    <w:rsid w:val="00D16BB7"/>
    <w:rsid w:val="00D654E2"/>
    <w:rsid w:val="00D80FA4"/>
    <w:rsid w:val="00DF031A"/>
    <w:rsid w:val="00E13D9D"/>
    <w:rsid w:val="00E5128D"/>
    <w:rsid w:val="00E93C8F"/>
    <w:rsid w:val="00EB21DE"/>
    <w:rsid w:val="00EB4077"/>
    <w:rsid w:val="00EE305C"/>
    <w:rsid w:val="00F00D40"/>
    <w:rsid w:val="00F24043"/>
    <w:rsid w:val="00F271CE"/>
    <w:rsid w:val="00F3087C"/>
    <w:rsid w:val="00FA14D3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3079"/>
  </w:style>
  <w:style w:type="paragraph" w:styleId="a7">
    <w:name w:val="footer"/>
    <w:basedOn w:val="a"/>
    <w:link w:val="a8"/>
    <w:uiPriority w:val="99"/>
    <w:unhideWhenUsed/>
    <w:rsid w:val="005A3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Источники финансирования дефицита бюджета</a:t>
            </a:r>
          </a:p>
        </c:rich>
      </c:tx>
      <c:overlay val="1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cat>
            <c:numRef>
              <c:f>Лист1!$A$2:$A$6</c:f>
              <c:numCache>
                <c:formatCode>m/d/yyyy</c:formatCode>
                <c:ptCount val="5"/>
                <c:pt idx="0">
                  <c:v>43862</c:v>
                </c:pt>
                <c:pt idx="1">
                  <c:v>43891</c:v>
                </c:pt>
                <c:pt idx="2">
                  <c:v>43922</c:v>
                </c:pt>
                <c:pt idx="3">
                  <c:v>43952</c:v>
                </c:pt>
                <c:pt idx="4">
                  <c:v>43983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-1968.5</c:v>
                </c:pt>
                <c:pt idx="4">
                  <c:v>-1968.5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cat>
            <c:numRef>
              <c:f>Лист1!$A$2:$A$6</c:f>
              <c:numCache>
                <c:formatCode>m/d/yyyy</c:formatCode>
                <c:ptCount val="5"/>
                <c:pt idx="0">
                  <c:v>43862</c:v>
                </c:pt>
                <c:pt idx="1">
                  <c:v>43891</c:v>
                </c:pt>
                <c:pt idx="2">
                  <c:v>43922</c:v>
                </c:pt>
                <c:pt idx="3">
                  <c:v>43952</c:v>
                </c:pt>
                <c:pt idx="4">
                  <c:v>43983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-8190.8</c:v>
                </c:pt>
                <c:pt idx="1">
                  <c:v>-9029.6</c:v>
                </c:pt>
                <c:pt idx="2">
                  <c:v>-7344.5</c:v>
                </c:pt>
                <c:pt idx="3">
                  <c:v>-5442.6</c:v>
                </c:pt>
                <c:pt idx="4">
                  <c:v>-8925.2999999999993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541696"/>
        <c:axId val="80651392"/>
      </c:lineChart>
      <c:dateAx>
        <c:axId val="80541696"/>
        <c:scaling>
          <c:orientation val="minMax"/>
        </c:scaling>
        <c:delete val="0"/>
        <c:axPos val="b"/>
        <c:numFmt formatCode="m/d/yyyy" sourceLinked="1"/>
        <c:majorTickMark val="out"/>
        <c:minorTickMark val="none"/>
        <c:tickLblPos val="nextTo"/>
        <c:crossAx val="80651392"/>
        <c:crosses val="autoZero"/>
        <c:auto val="1"/>
        <c:lblOffset val="100"/>
        <c:baseTimeUnit val="days"/>
      </c:dateAx>
      <c:valAx>
        <c:axId val="80651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541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01.02.2020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543415</c:v>
                </c:pt>
                <c:pt idx="1">
                  <c:v>543415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26026.400000000001</c:v>
                </c:pt>
                <c:pt idx="1">
                  <c:v>23775.1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393664"/>
        <c:axId val="80653120"/>
        <c:axId val="58895488"/>
      </c:bar3DChart>
      <c:catAx>
        <c:axId val="81393664"/>
        <c:scaling>
          <c:orientation val="minMax"/>
        </c:scaling>
        <c:delete val="0"/>
        <c:axPos val="b"/>
        <c:majorTickMark val="out"/>
        <c:minorTickMark val="none"/>
        <c:tickLblPos val="nextTo"/>
        <c:crossAx val="80653120"/>
        <c:crosses val="autoZero"/>
        <c:auto val="1"/>
        <c:lblAlgn val="ctr"/>
        <c:lblOffset val="100"/>
        <c:noMultiLvlLbl val="0"/>
      </c:catAx>
      <c:valAx>
        <c:axId val="8065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393664"/>
        <c:crosses val="autoZero"/>
        <c:crossBetween val="between"/>
      </c:valAx>
      <c:serAx>
        <c:axId val="58895488"/>
        <c:scaling>
          <c:orientation val="minMax"/>
        </c:scaling>
        <c:delete val="0"/>
        <c:axPos val="b"/>
        <c:majorTickMark val="out"/>
        <c:minorTickMark val="none"/>
        <c:tickLblPos val="nextTo"/>
        <c:crossAx val="806531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01.03.2020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544881</c:v>
                </c:pt>
                <c:pt idx="1">
                  <c:v>544881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72012.899999999994</c:v>
                </c:pt>
                <c:pt idx="1">
                  <c:v>62983.3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547712"/>
        <c:axId val="80654848"/>
        <c:axId val="79682048"/>
      </c:bar3DChart>
      <c:catAx>
        <c:axId val="82547712"/>
        <c:scaling>
          <c:orientation val="minMax"/>
        </c:scaling>
        <c:delete val="0"/>
        <c:axPos val="b"/>
        <c:majorTickMark val="out"/>
        <c:minorTickMark val="none"/>
        <c:tickLblPos val="nextTo"/>
        <c:crossAx val="80654848"/>
        <c:crosses val="autoZero"/>
        <c:auto val="1"/>
        <c:lblAlgn val="ctr"/>
        <c:lblOffset val="100"/>
        <c:noMultiLvlLbl val="0"/>
      </c:catAx>
      <c:valAx>
        <c:axId val="80654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547712"/>
        <c:crosses val="autoZero"/>
        <c:crossBetween val="between"/>
      </c:valAx>
      <c:serAx>
        <c:axId val="79682048"/>
        <c:scaling>
          <c:orientation val="minMax"/>
        </c:scaling>
        <c:delete val="0"/>
        <c:axPos val="b"/>
        <c:majorTickMark val="out"/>
        <c:minorTickMark val="none"/>
        <c:tickLblPos val="nextTo"/>
        <c:crossAx val="80654848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01.04.2020</a:t>
            </a:r>
          </a:p>
        </c:rich>
      </c:tx>
      <c:layout>
        <c:manualLayout>
          <c:xMode val="edge"/>
          <c:yMode val="edge"/>
          <c:x val="0.1224537037037037"/>
          <c:y val="2.3809523809523808E-2"/>
        </c:manualLayout>
      </c:layout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545243.30000000005</c:v>
                </c:pt>
                <c:pt idx="1">
                  <c:v>545243.30000000005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110930.8</c:v>
                </c:pt>
                <c:pt idx="1">
                  <c:v>103586.3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0542208"/>
        <c:axId val="132190144"/>
        <c:axId val="169476736"/>
      </c:bar3DChart>
      <c:catAx>
        <c:axId val="80542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32190144"/>
        <c:crosses val="autoZero"/>
        <c:auto val="1"/>
        <c:lblAlgn val="ctr"/>
        <c:lblOffset val="100"/>
        <c:noMultiLvlLbl val="0"/>
      </c:catAx>
      <c:valAx>
        <c:axId val="1321901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0542208"/>
        <c:crosses val="autoZero"/>
        <c:crossBetween val="between"/>
      </c:valAx>
      <c:serAx>
        <c:axId val="169476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32190144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01.05.2020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566813.5</c:v>
                </c:pt>
                <c:pt idx="1">
                  <c:v>568782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162565.20000000001</c:v>
                </c:pt>
                <c:pt idx="1">
                  <c:v>157122.5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395200"/>
        <c:axId val="132244032"/>
        <c:axId val="80261120"/>
      </c:bar3DChart>
      <c:catAx>
        <c:axId val="81395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244032"/>
        <c:crosses val="autoZero"/>
        <c:auto val="1"/>
        <c:lblAlgn val="ctr"/>
        <c:lblOffset val="100"/>
        <c:noMultiLvlLbl val="0"/>
      </c:catAx>
      <c:valAx>
        <c:axId val="132244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1395200"/>
        <c:crosses val="autoZero"/>
        <c:crossBetween val="between"/>
      </c:valAx>
      <c:serAx>
        <c:axId val="80261120"/>
        <c:scaling>
          <c:orientation val="minMax"/>
        </c:scaling>
        <c:delete val="0"/>
        <c:axPos val="b"/>
        <c:majorTickMark val="out"/>
        <c:minorTickMark val="none"/>
        <c:tickLblPos val="nextTo"/>
        <c:crossAx val="132244032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ИСПОЛНЕНИЕ РАЙОННОГО БЮДЖЕТА НА 01.06.2020</a:t>
            </a:r>
          </a:p>
        </c:rich>
      </c:tx>
      <c:overlay val="1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567380.30000000005</c:v>
                </c:pt>
                <c:pt idx="1">
                  <c:v>569348.80000000005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203652</c:v>
                </c:pt>
                <c:pt idx="1">
                  <c:v>194726.7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2548224"/>
        <c:axId val="132245760"/>
        <c:axId val="44560384"/>
      </c:bar3DChart>
      <c:catAx>
        <c:axId val="82548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245760"/>
        <c:crosses val="autoZero"/>
        <c:auto val="1"/>
        <c:lblAlgn val="ctr"/>
        <c:lblOffset val="100"/>
        <c:noMultiLvlLbl val="0"/>
      </c:catAx>
      <c:valAx>
        <c:axId val="1322457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548224"/>
        <c:crosses val="autoZero"/>
        <c:crossBetween val="between"/>
      </c:valAx>
      <c:serAx>
        <c:axId val="44560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3224576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60DA-DA06-4DFB-A791-71EA29874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dcterms:created xsi:type="dcterms:W3CDTF">2018-03-19T03:19:00Z</dcterms:created>
  <dcterms:modified xsi:type="dcterms:W3CDTF">2020-06-23T08:00:00Z</dcterms:modified>
</cp:coreProperties>
</file>