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9" w:rsidRDefault="00DD01C9" w:rsidP="00DD01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C9" w:rsidRPr="00655781" w:rsidRDefault="00DD01C9" w:rsidP="00D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781">
        <w:rPr>
          <w:rFonts w:ascii="Arial" w:hAnsi="Arial" w:cs="Arial"/>
          <w:b/>
          <w:sz w:val="24"/>
          <w:szCs w:val="24"/>
        </w:rPr>
        <w:t>КРАСНОЯРСКИЙ КРАЙ</w:t>
      </w:r>
    </w:p>
    <w:p w:rsidR="00DD01C9" w:rsidRPr="00655781" w:rsidRDefault="00DD01C9" w:rsidP="00D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781">
        <w:rPr>
          <w:rFonts w:ascii="Arial" w:hAnsi="Arial" w:cs="Arial"/>
          <w:b/>
          <w:sz w:val="24"/>
          <w:szCs w:val="24"/>
        </w:rPr>
        <w:t>АДМИНИСТРАЦИЯ  БОЛЬШЕУЛУЙСКОГО РАЙОНА</w:t>
      </w:r>
    </w:p>
    <w:p w:rsidR="00DD01C9" w:rsidRPr="00655781" w:rsidRDefault="00DD01C9" w:rsidP="00DD01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01C9" w:rsidRPr="00655781" w:rsidRDefault="00DD01C9" w:rsidP="00DD01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781">
        <w:rPr>
          <w:rFonts w:ascii="Arial" w:hAnsi="Arial" w:cs="Arial"/>
          <w:b/>
          <w:sz w:val="24"/>
          <w:szCs w:val="24"/>
        </w:rPr>
        <w:t>ПОСТАНОВЛЕНИЕ</w:t>
      </w:r>
    </w:p>
    <w:p w:rsidR="00DD01C9" w:rsidRPr="00655781" w:rsidRDefault="00655781">
      <w:pPr>
        <w:pStyle w:val="ConsPlusTitlePage"/>
        <w:rPr>
          <w:rFonts w:ascii="Arial" w:hAnsi="Arial" w:cs="Arial"/>
          <w:b/>
          <w:sz w:val="24"/>
          <w:szCs w:val="24"/>
        </w:rPr>
      </w:pPr>
      <w:r w:rsidRPr="00655781">
        <w:rPr>
          <w:rFonts w:ascii="Arial" w:hAnsi="Arial" w:cs="Arial"/>
          <w:b/>
          <w:sz w:val="24"/>
          <w:szCs w:val="24"/>
        </w:rPr>
        <w:t>07.05.2020</w:t>
      </w:r>
      <w:r w:rsidRPr="00655781">
        <w:rPr>
          <w:rFonts w:ascii="Arial" w:hAnsi="Arial" w:cs="Arial"/>
          <w:b/>
          <w:sz w:val="24"/>
          <w:szCs w:val="24"/>
        </w:rPr>
        <w:tab/>
      </w:r>
      <w:r w:rsidRPr="00655781">
        <w:rPr>
          <w:rFonts w:ascii="Arial" w:hAnsi="Arial" w:cs="Arial"/>
          <w:b/>
          <w:sz w:val="24"/>
          <w:szCs w:val="24"/>
        </w:rPr>
        <w:tab/>
      </w:r>
      <w:r w:rsidRPr="00655781">
        <w:rPr>
          <w:rFonts w:ascii="Arial" w:hAnsi="Arial" w:cs="Arial"/>
          <w:b/>
          <w:sz w:val="24"/>
          <w:szCs w:val="24"/>
        </w:rPr>
        <w:tab/>
      </w:r>
      <w:r w:rsidRPr="0065578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5781">
        <w:rPr>
          <w:rFonts w:ascii="Arial" w:hAnsi="Arial" w:cs="Arial"/>
          <w:b/>
          <w:sz w:val="24"/>
          <w:szCs w:val="24"/>
        </w:rPr>
        <w:t>с. Большой Улуй</w:t>
      </w:r>
      <w:r w:rsidRPr="00655781">
        <w:rPr>
          <w:rFonts w:ascii="Arial" w:hAnsi="Arial" w:cs="Arial"/>
          <w:b/>
          <w:sz w:val="24"/>
          <w:szCs w:val="24"/>
        </w:rPr>
        <w:tab/>
      </w:r>
      <w:r w:rsidRPr="00655781">
        <w:rPr>
          <w:rFonts w:ascii="Arial" w:hAnsi="Arial" w:cs="Arial"/>
          <w:b/>
          <w:sz w:val="24"/>
          <w:szCs w:val="24"/>
        </w:rPr>
        <w:tab/>
      </w:r>
      <w:r w:rsidRPr="0065578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367D88">
        <w:rPr>
          <w:rFonts w:ascii="Arial" w:hAnsi="Arial" w:cs="Arial"/>
          <w:b/>
          <w:sz w:val="24"/>
          <w:szCs w:val="24"/>
        </w:rPr>
        <w:t xml:space="preserve">              № 65</w:t>
      </w:r>
      <w:r w:rsidRPr="00655781">
        <w:rPr>
          <w:rFonts w:ascii="Arial" w:hAnsi="Arial" w:cs="Arial"/>
          <w:b/>
          <w:sz w:val="24"/>
          <w:szCs w:val="24"/>
        </w:rPr>
        <w:t>-п</w:t>
      </w:r>
    </w:p>
    <w:p w:rsidR="0068699F" w:rsidRPr="00655781" w:rsidRDefault="0068699F" w:rsidP="00DD01C9">
      <w:pPr>
        <w:pStyle w:val="ConsPlusTitlePage"/>
        <w:jc w:val="both"/>
        <w:rPr>
          <w:rFonts w:ascii="Arial" w:hAnsi="Arial" w:cs="Arial"/>
          <w:b/>
          <w:sz w:val="24"/>
          <w:szCs w:val="24"/>
        </w:rPr>
      </w:pPr>
    </w:p>
    <w:p w:rsidR="00CD5199" w:rsidRDefault="00CD5199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br/>
      </w:r>
      <w:r w:rsidR="00DD01C9" w:rsidRPr="00655781">
        <w:rPr>
          <w:rFonts w:ascii="Arial" w:hAnsi="Arial" w:cs="Arial"/>
          <w:sz w:val="24"/>
          <w:szCs w:val="24"/>
        </w:rPr>
        <w:t xml:space="preserve">Об утверждении </w:t>
      </w:r>
      <w:r w:rsidR="00367D88">
        <w:rPr>
          <w:rFonts w:ascii="Arial" w:hAnsi="Arial" w:cs="Arial"/>
          <w:sz w:val="24"/>
          <w:szCs w:val="24"/>
        </w:rPr>
        <w:t>отчета</w:t>
      </w:r>
    </w:p>
    <w:p w:rsidR="00367D88" w:rsidRDefault="00367D88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исполнении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367D88" w:rsidRDefault="00367D88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по состоянию</w:t>
      </w:r>
    </w:p>
    <w:p w:rsidR="00367D88" w:rsidRDefault="00367D88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апреля 2020 года</w:t>
      </w:r>
    </w:p>
    <w:p w:rsidR="00367D88" w:rsidRDefault="00367D88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67D88" w:rsidRDefault="00367D88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67D88" w:rsidRPr="00367D88" w:rsidRDefault="00367D88" w:rsidP="00367D8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67D88">
        <w:rPr>
          <w:rFonts w:ascii="Arial" w:hAnsi="Arial" w:cs="Arial"/>
          <w:sz w:val="24"/>
          <w:szCs w:val="24"/>
        </w:rPr>
        <w:t xml:space="preserve">В соответствии с пунктом 5 статьи 264.2 Бюджетного кодекса Российской Федерации, частью 5 статьи 36 Положения о бюджетном процессе </w:t>
      </w:r>
      <w:proofErr w:type="spellStart"/>
      <w:r w:rsidRPr="00367D8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367D88">
        <w:rPr>
          <w:rFonts w:ascii="Arial" w:hAnsi="Arial" w:cs="Arial"/>
          <w:sz w:val="24"/>
          <w:szCs w:val="24"/>
        </w:rPr>
        <w:t xml:space="preserve"> района, утвержденного решением  </w:t>
      </w:r>
      <w:proofErr w:type="spellStart"/>
      <w:r w:rsidRPr="00367D8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367D88">
        <w:rPr>
          <w:rFonts w:ascii="Arial" w:hAnsi="Arial" w:cs="Arial"/>
          <w:sz w:val="24"/>
          <w:szCs w:val="24"/>
        </w:rPr>
        <w:t xml:space="preserve"> районного Совета депутатов от 30.0</w:t>
      </w:r>
      <w:bookmarkStart w:id="0" w:name="_GoBack"/>
      <w:bookmarkEnd w:id="0"/>
      <w:r w:rsidRPr="00367D88">
        <w:rPr>
          <w:rFonts w:ascii="Arial" w:hAnsi="Arial" w:cs="Arial"/>
          <w:sz w:val="24"/>
          <w:szCs w:val="24"/>
        </w:rPr>
        <w:t xml:space="preserve">9.2013 № 232, руководствуясь статьями 18, 21, 35 Устава </w:t>
      </w:r>
      <w:proofErr w:type="spellStart"/>
      <w:r w:rsidRPr="00367D8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367D88">
        <w:rPr>
          <w:rFonts w:ascii="Arial" w:hAnsi="Arial" w:cs="Arial"/>
          <w:sz w:val="24"/>
          <w:szCs w:val="24"/>
        </w:rPr>
        <w:t xml:space="preserve"> района,</w:t>
      </w:r>
    </w:p>
    <w:p w:rsidR="00367D88" w:rsidRPr="00367D88" w:rsidRDefault="00367D88" w:rsidP="00367D8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67D88" w:rsidRPr="00367D88" w:rsidRDefault="00367D88" w:rsidP="00367D88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367D88">
        <w:rPr>
          <w:rFonts w:ascii="Arial" w:hAnsi="Arial" w:cs="Arial"/>
          <w:sz w:val="24"/>
          <w:szCs w:val="24"/>
        </w:rPr>
        <w:t>ПОСТАНОВЛЯЮ:</w:t>
      </w:r>
    </w:p>
    <w:p w:rsidR="00367D88" w:rsidRPr="00367D88" w:rsidRDefault="00367D88" w:rsidP="00367D8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67D88" w:rsidRDefault="00367D88" w:rsidP="00367D88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367D88">
        <w:rPr>
          <w:rFonts w:ascii="Arial" w:hAnsi="Arial" w:cs="Arial"/>
          <w:sz w:val="24"/>
          <w:szCs w:val="24"/>
        </w:rPr>
        <w:t>1. Утвердить отчёт об и</w:t>
      </w:r>
      <w:r>
        <w:rPr>
          <w:rFonts w:ascii="Arial" w:hAnsi="Arial" w:cs="Arial"/>
          <w:sz w:val="24"/>
          <w:szCs w:val="24"/>
        </w:rPr>
        <w:t>сполнении районного бюджета за 1 квартал 2020</w:t>
      </w:r>
      <w:r w:rsidRPr="00367D88">
        <w:rPr>
          <w:rFonts w:ascii="Arial" w:hAnsi="Arial" w:cs="Arial"/>
          <w:sz w:val="24"/>
          <w:szCs w:val="24"/>
        </w:rPr>
        <w:t xml:space="preserve"> года.</w:t>
      </w:r>
    </w:p>
    <w:p w:rsidR="00367D88" w:rsidRPr="00367D88" w:rsidRDefault="00367D88" w:rsidP="00367D8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67D88" w:rsidRPr="00367D88" w:rsidRDefault="00367D88" w:rsidP="00367D88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367D88">
        <w:rPr>
          <w:rFonts w:ascii="Arial" w:hAnsi="Arial" w:cs="Arial"/>
          <w:sz w:val="24"/>
          <w:szCs w:val="24"/>
        </w:rPr>
        <w:t>2.  Настоящее постановление вступает в силу со дня официального опубликования.</w:t>
      </w:r>
    </w:p>
    <w:p w:rsidR="00367D88" w:rsidRPr="00367D88" w:rsidRDefault="00367D88" w:rsidP="00367D8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67D88" w:rsidRPr="00367D88" w:rsidRDefault="00367D88" w:rsidP="00367D8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67D88" w:rsidRPr="00655781" w:rsidRDefault="00367D88" w:rsidP="00367D88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367D8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67D8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367D88">
        <w:rPr>
          <w:rFonts w:ascii="Arial" w:hAnsi="Arial" w:cs="Arial"/>
          <w:sz w:val="24"/>
          <w:szCs w:val="24"/>
        </w:rPr>
        <w:t xml:space="preserve"> района                                                        </w:t>
      </w:r>
      <w:proofErr w:type="spellStart"/>
      <w:r w:rsidRPr="00367D88">
        <w:rPr>
          <w:rFonts w:ascii="Arial" w:hAnsi="Arial" w:cs="Arial"/>
          <w:sz w:val="24"/>
          <w:szCs w:val="24"/>
        </w:rPr>
        <w:t>С.А.</w:t>
      </w:r>
      <w:proofErr w:type="gramStart"/>
      <w:r w:rsidRPr="00367D88">
        <w:rPr>
          <w:rFonts w:ascii="Arial" w:hAnsi="Arial" w:cs="Arial"/>
          <w:sz w:val="24"/>
          <w:szCs w:val="24"/>
        </w:rPr>
        <w:t>Любкин</w:t>
      </w:r>
      <w:proofErr w:type="spellEnd"/>
      <w:proofErr w:type="gramEnd"/>
    </w:p>
    <w:p w:rsidR="00CD5199" w:rsidRPr="00655781" w:rsidRDefault="00CD5199">
      <w:pPr>
        <w:pStyle w:val="ConsPlusTitle"/>
        <w:rPr>
          <w:rFonts w:ascii="Arial" w:hAnsi="Arial" w:cs="Arial"/>
          <w:sz w:val="24"/>
          <w:szCs w:val="24"/>
        </w:rPr>
      </w:pPr>
    </w:p>
    <w:p w:rsidR="00CD5199" w:rsidRPr="00655781" w:rsidRDefault="00CD5199">
      <w:pPr>
        <w:pStyle w:val="ConsPlusNormal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960"/>
        <w:gridCol w:w="3860"/>
        <w:gridCol w:w="1660"/>
        <w:gridCol w:w="1560"/>
      </w:tblGrid>
      <w:tr w:rsidR="00367D88" w:rsidRPr="00367D88" w:rsidTr="00367D88">
        <w:trPr>
          <w:trHeight w:val="13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67D88">
              <w:rPr>
                <w:rFonts w:eastAsia="Times New Roman"/>
                <w:color w:val="000000"/>
                <w:lang w:eastAsia="ru-RU"/>
              </w:rPr>
              <w:t xml:space="preserve">Утверждено Постановлением Администрации </w:t>
            </w:r>
            <w:proofErr w:type="spellStart"/>
            <w:r w:rsidRPr="00367D88">
              <w:rPr>
                <w:rFonts w:eastAsia="Times New Roman"/>
                <w:color w:val="000000"/>
                <w:lang w:eastAsia="ru-RU"/>
              </w:rPr>
              <w:t>Большеулуйского</w:t>
            </w:r>
            <w:proofErr w:type="spellEnd"/>
            <w:r w:rsidRPr="00367D88">
              <w:rPr>
                <w:rFonts w:eastAsia="Times New Roman"/>
                <w:color w:val="000000"/>
                <w:lang w:eastAsia="ru-RU"/>
              </w:rPr>
              <w:t xml:space="preserve"> района          от_07.05.2020_ №_65-н_</w:t>
            </w:r>
          </w:p>
        </w:tc>
      </w:tr>
      <w:tr w:rsidR="00367D88" w:rsidRPr="00367D88" w:rsidTr="00367D88">
        <w:trPr>
          <w:trHeight w:val="300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67D88">
              <w:rPr>
                <w:rFonts w:eastAsia="Times New Roman"/>
                <w:color w:val="000000"/>
                <w:lang w:eastAsia="ru-RU"/>
              </w:rPr>
              <w:t>ИСПОЛНЕНИЕ ДОХОДОВ РАЙОННОГО БЮДЖЕТА НА 01.04.2020</w:t>
            </w:r>
          </w:p>
        </w:tc>
      </w:tr>
      <w:tr w:rsidR="00367D88" w:rsidRPr="00367D88" w:rsidTr="00367D8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67D88" w:rsidRPr="00367D88" w:rsidTr="00367D88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</w:pPr>
            <w:r w:rsidRPr="00367D88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</w:pPr>
            <w:r w:rsidRPr="00367D88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</w:pPr>
            <w:r w:rsidRPr="00367D88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  <w:t>Бюджетные назначения 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</w:pPr>
            <w:r w:rsidRPr="00367D88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  <w:t>Зачислено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10101012021000110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1 647 833,64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10101012022100110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-121,05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10101012023000110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25,00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10101014021000110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34 890 000,00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6 726 937,00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10102010011000110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133 999 331,00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26 336 428,70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10102010012100110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-358,05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10102010013000110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3 039,35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10102020011000110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2 059,96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lastRenderedPageBreak/>
              <w:t>10102020012100110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84,94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10102020013000110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280,00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10102030011000110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162,12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10102030012100110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15,99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10102030013000110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821,74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10501011011000110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3 060 400,00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463 289,25</w:t>
            </w:r>
          </w:p>
        </w:tc>
      </w:tr>
      <w:tr w:rsidR="00367D88" w:rsidRPr="00367D88" w:rsidTr="00367D8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10501011012100110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-1 658,35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10501011013000110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8 838,15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10501021011000110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задол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898 200,00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135 664,17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10501021012100110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180,07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lastRenderedPageBreak/>
              <w:t>10502010021000110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513 341,35</w:t>
            </w:r>
          </w:p>
        </w:tc>
      </w:tr>
      <w:tr w:rsidR="00367D88" w:rsidRPr="00367D88" w:rsidTr="00367D8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10502010022100110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753,58</w:t>
            </w:r>
          </w:p>
        </w:tc>
      </w:tr>
      <w:tr w:rsidR="00367D88" w:rsidRPr="00367D88" w:rsidTr="00367D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10503010011000110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2 482,00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10803010011000110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272 429,79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1 155 341,95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11105013051000120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5 076 300,00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48 307,41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11105013052000120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23 927,07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11105025050000120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18 051,14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11105025051000120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9 055,26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11105025052000120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пен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179,20</w:t>
            </w:r>
          </w:p>
        </w:tc>
      </w:tr>
      <w:tr w:rsidR="00367D88" w:rsidRPr="00367D88" w:rsidTr="00367D8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lastRenderedPageBreak/>
              <w:t>11105075050000120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26 220,66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11105325050000120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8 235,00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11201010016000120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20 638,36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11201030016000120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11201041010000120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11201041016000120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34 097,58</w:t>
            </w:r>
          </w:p>
        </w:tc>
      </w:tr>
      <w:tr w:rsidR="00367D88" w:rsidRPr="00367D88" w:rsidTr="00367D8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11301995050000130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274 987,37</w:t>
            </w:r>
          </w:p>
        </w:tc>
      </w:tr>
      <w:tr w:rsidR="00367D88" w:rsidRPr="00367D88" w:rsidTr="00367D88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11302995050000130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325 900,00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11402053050000410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реали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410 956,25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28 198,43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11406025050000430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668 864,11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11601063010000140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2 500,00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lastRenderedPageBreak/>
              <w:t>11601153010000140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450,00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11601203010000140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3 000,00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11603010010000140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11607010050000140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11608010010000140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55 540,00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11610032050000140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49 798,00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11610123010000140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2 000,00</w:t>
            </w:r>
          </w:p>
        </w:tc>
      </w:tr>
      <w:tr w:rsidR="00367D88" w:rsidRPr="00367D88" w:rsidTr="00367D88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11625060010000140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11628000010000140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11635030050000140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lastRenderedPageBreak/>
              <w:t>11643000010000140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11690050050000140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11690050056000140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11701050050000180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21 990,16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20215002050000150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Дотации бюджетам муниципальных образований края на поддержку мер по обеспечению сбалансированности бюджетов муниципальных образований края в рамках подпрограммы «Создание условий для эффективного и ответственного управления муниципальными финансами,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повыш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95 749 700,00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35 990 300,00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20219999050000150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"Создание условий для эффективного и ответственного управления муниципальными финансами, повышения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39 353 600,00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2 117 700,00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20229999051048150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отдельным категориям работников бюджетной сферы Красноярского края, для которых указами Президента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Российск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190 336,00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20229999051049150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Средства на увеличение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размеров оплаты труда работников учреждений</w:t>
            </w:r>
            <w:proofErr w:type="gramEnd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8 111 700,00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2 703 900,00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20229999051060150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"Региональные проекты в области дорожного хозяйства,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1 550 700,00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20229999057412150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чрезвыч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447 769,00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lastRenderedPageBreak/>
              <w:t>20229999057413150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населе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20229999057456150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161 600,00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20229999057488150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20229999057508150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2 144 800,00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20229999057509150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Крас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4 738 500,00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20229999057555150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первичной</w:t>
            </w:r>
            <w:proofErr w:type="gramEnd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медико-санитарной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помощ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20229999057563150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дошкольного, общего и дополнительного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об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20229999057645150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Субсидии бюджетам муниципальных образований на создание условий для обеспечения услугами связи в малочисленных и труднодоступных населенных пунктах края в рамках подпрограммы "Инфраструктура информационного общества и электронного правительства"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государст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426 585,12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20230024050289150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подпр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184 100,00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lastRenderedPageBreak/>
              <w:t>20230024057408150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14 866 510,00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2 469 695,00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20230024057409150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</w:t>
            </w:r>
            <w:proofErr w:type="gramEnd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муниципальных общеобразовательных организация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13 842 100,00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2 346 994,00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20230024057429150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янва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5 200,00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20230024057514150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20230024057517150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Обес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1 837 800,00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342 200,00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20230024057518150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20230024057519150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16 500,00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20230024057552150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1 363 600,00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279 538,00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20230024057554150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обу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lastRenderedPageBreak/>
              <w:t>20230024057564150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</w:t>
            </w:r>
            <w:proofErr w:type="gramEnd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муниципальных общеобразовательных организация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95 311 500,00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17 228 524,00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20230024057566150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6 011 000,00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1 270 000,00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20230024057570150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860 200,00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20230024057587150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6 394 720,76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20230024057588150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20 779 650,00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3 483 000,00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20230024057601150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года № 16-4081), в рамках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подпр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17 574 900,00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4 393 800,00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20230024057604150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126 300,00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20230024057649150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Субвенции бюджетам муниципальных образований на организацию отдыха детей в каникулярное время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1 484 300,00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628 300,00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70 000,00</w:t>
            </w:r>
          </w:p>
        </w:tc>
      </w:tr>
      <w:tr w:rsidR="00367D88" w:rsidRPr="00367D88" w:rsidTr="00367D8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20235118050000150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181 551,30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lastRenderedPageBreak/>
              <w:t>20235120050000150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20240014050001150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Прочие безвозмездные поступления в бюджеты муниципальных районов от бюджетов поселений в части переданных полномочий по организации исполнения бюджета поселения и </w:t>
            </w: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3 852 300,00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500 475,00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20240014050002150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 от бюджетов поселений в части переданных полномочий в области культуры, молодежи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24 800,06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20240014050003150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 от бюджетов поселений в части переданных полномочий в области мобилизационной подготовки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25 375,03</w:t>
            </w:r>
          </w:p>
        </w:tc>
      </w:tr>
      <w:tr w:rsidR="00367D88" w:rsidRPr="00367D88" w:rsidTr="00367D8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20240014050004150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 от бюджетов поселений в части переданных полномочий по формированию и размещению муниципального заказа на поставку товаров, выполнение работ, оказание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18 200,06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20240014050006150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 от бюджетов поселений в части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564 400,00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73 325,06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20240014050007150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 от бюджетов поселений в части передаваемых полномочий в области физкультуры и школьного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4 158 000,00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803 025,00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20249999055519150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Государственная поддержка отрасли культуры (поддержка лучших работников сельских учреждений культуры)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20249999057424150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Предоставление иных межбюджетных трансфертов на осуществление ликвидационных мероприятий, связанных с прекращением исполнения органами местного самоуправления отдельных муниципальных образований края государственных полномочий (в соответствии с законами к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62 301,20</w:t>
            </w:r>
          </w:p>
        </w:tc>
      </w:tr>
      <w:tr w:rsidR="00367D88" w:rsidRPr="00367D88" w:rsidTr="00367D88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20249999057575150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Субсидии бюджетам муниципальных образований края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</w:t>
            </w:r>
            <w:proofErr w:type="spellStart"/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товарищест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638 414,00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21860010050000150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2 831,66</w:t>
            </w:r>
          </w:p>
        </w:tc>
      </w:tr>
      <w:tr w:rsidR="00367D88" w:rsidRPr="00367D88" w:rsidTr="00367D88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lastRenderedPageBreak/>
              <w:t>21960010050000150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-997 922,68</w:t>
            </w:r>
          </w:p>
        </w:tc>
      </w:tr>
      <w:tr w:rsidR="00367D88" w:rsidRPr="00367D88" w:rsidTr="00367D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6"/>
                <w:szCs w:val="16"/>
                <w:lang w:eastAsia="ru-RU"/>
              </w:rPr>
            </w:pPr>
            <w:r w:rsidRPr="00367D88">
              <w:rPr>
                <w:rFonts w:ascii="MS Sans Serif" w:eastAsia="Times New Roman" w:hAnsi="MS Sans Serif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ru-RU"/>
              </w:rPr>
              <w:t>545 243 279,88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ru-RU"/>
              </w:rPr>
            </w:pPr>
            <w:r w:rsidRPr="00367D8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ru-RU"/>
              </w:rPr>
              <w:t>110 930 815,99</w:t>
            </w:r>
          </w:p>
        </w:tc>
      </w:tr>
    </w:tbl>
    <w:p w:rsidR="00DD01C9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7D88" w:rsidRDefault="00367D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960"/>
        <w:gridCol w:w="4860"/>
        <w:gridCol w:w="1313"/>
        <w:gridCol w:w="1500"/>
      </w:tblGrid>
      <w:tr w:rsidR="00367D88" w:rsidRPr="00367D88" w:rsidTr="00367D88">
        <w:trPr>
          <w:trHeight w:val="15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67D88">
              <w:rPr>
                <w:rFonts w:eastAsia="Times New Roman"/>
                <w:color w:val="000000"/>
                <w:lang w:eastAsia="ru-RU"/>
              </w:rPr>
              <w:t xml:space="preserve">Утверждено Постановлением Администрации </w:t>
            </w:r>
            <w:proofErr w:type="spellStart"/>
            <w:r w:rsidRPr="00367D88">
              <w:rPr>
                <w:rFonts w:eastAsia="Times New Roman"/>
                <w:color w:val="000000"/>
                <w:lang w:eastAsia="ru-RU"/>
              </w:rPr>
              <w:t>Большеулуйского</w:t>
            </w:r>
            <w:proofErr w:type="spellEnd"/>
            <w:r w:rsidRPr="00367D88">
              <w:rPr>
                <w:rFonts w:eastAsia="Times New Roman"/>
                <w:color w:val="000000"/>
                <w:lang w:eastAsia="ru-RU"/>
              </w:rPr>
              <w:t xml:space="preserve"> района          от_07.05.2020_ №_65-п_</w:t>
            </w:r>
          </w:p>
        </w:tc>
      </w:tr>
      <w:tr w:rsidR="00367D88" w:rsidRPr="00367D88" w:rsidTr="00367D88">
        <w:trPr>
          <w:trHeight w:val="300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67D88">
              <w:rPr>
                <w:rFonts w:eastAsia="Times New Roman"/>
                <w:color w:val="000000"/>
                <w:lang w:eastAsia="ru-RU"/>
              </w:rPr>
              <w:t>ИСПОЛНЕНИЕ РАСХОДОВ РАЙОННОГО БЮДЖЕТА НА 01.04.2020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67D88" w:rsidRPr="00367D88" w:rsidTr="00367D8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</w:pPr>
            <w:r w:rsidRPr="00367D88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</w:pPr>
            <w:r w:rsidRPr="00367D88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  <w:t>Наименование КФСР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</w:pPr>
            <w:r w:rsidRPr="00367D88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  <w:t>Ассигнования 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</w:pPr>
            <w:r w:rsidRPr="00367D88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ru-RU"/>
              </w:rPr>
              <w:t>Расход по ЛС</w:t>
            </w:r>
          </w:p>
        </w:tc>
      </w:tr>
      <w:tr w:rsidR="00367D88" w:rsidRPr="00367D88" w:rsidTr="00367D88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1 630 100,00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412 379,98</w:t>
            </w:r>
          </w:p>
        </w:tc>
      </w:tr>
      <w:tr w:rsidR="00367D88" w:rsidRPr="00367D88" w:rsidTr="00367D8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1 914 200,00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398 409,25</w:t>
            </w:r>
          </w:p>
        </w:tc>
      </w:tr>
      <w:tr w:rsidR="00367D88" w:rsidRPr="00367D88" w:rsidTr="00367D8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21 233 000,00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4 178 061,64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8 732 631,00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1 907 870,09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19 434 600,00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4 143 710,24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181 551,30</w:t>
            </w:r>
          </w:p>
        </w:tc>
      </w:tr>
      <w:tr w:rsidR="00367D88" w:rsidRPr="00367D88" w:rsidTr="00367D8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2 545 300,00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450 865,25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447 769,00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4 200,00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1 837 800,00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348 679,70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19 032 000,00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4 815 633,51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426 585,12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236 171,06</w:t>
            </w:r>
          </w:p>
        </w:tc>
      </w:tr>
      <w:tr w:rsidR="00367D88" w:rsidRPr="00367D88" w:rsidTr="00367D8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67 643 614,00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18 300 916,20</w:t>
            </w:r>
          </w:p>
        </w:tc>
      </w:tr>
      <w:tr w:rsidR="00367D88" w:rsidRPr="00367D88" w:rsidTr="00367D8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59 236 560,00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10 327 092,44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145 421 300,00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27 234 305,92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23 331 600,00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3 746 534,35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8 667 700,00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1 212 939,11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10 790 100,00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1 926 604,80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58 922 900,00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12 488 992,00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1 689 800,00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336 500,00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115 603,68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7 130 900,00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1 028 526,04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9 140 720,76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33 578,03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1 205 300,00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93 267,80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5 613 800,00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1 384 000,00</w:t>
            </w:r>
          </w:p>
        </w:tc>
      </w:tr>
      <w:tr w:rsidR="00367D88" w:rsidRPr="00367D88" w:rsidTr="00367D8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907,43</w:t>
            </w:r>
          </w:p>
        </w:tc>
      </w:tr>
      <w:tr w:rsidR="00367D88" w:rsidRPr="00367D88" w:rsidTr="00367D8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51 627 700,00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8 268 991,00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67D88" w:rsidRPr="00367D88" w:rsidTr="00367D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545 243 279,88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D88" w:rsidRPr="00367D88" w:rsidRDefault="00367D88" w:rsidP="00367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67D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103 586 290,82</w:t>
            </w:r>
          </w:p>
        </w:tc>
      </w:tr>
    </w:tbl>
    <w:p w:rsidR="00367D88" w:rsidRDefault="00367D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7D88" w:rsidRDefault="00367D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7D88" w:rsidRPr="00655781" w:rsidRDefault="00367D8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7D88">
        <w:lastRenderedPageBreak/>
        <w:drawing>
          <wp:inline distT="0" distB="0" distL="0" distR="0" wp14:anchorId="590849BF" wp14:editId="2E020771">
            <wp:extent cx="5940425" cy="7862550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D88" w:rsidRPr="00655781" w:rsidSect="001F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99"/>
    <w:rsid w:val="002C0678"/>
    <w:rsid w:val="002F5B6B"/>
    <w:rsid w:val="00367D88"/>
    <w:rsid w:val="00455216"/>
    <w:rsid w:val="00562398"/>
    <w:rsid w:val="005D5967"/>
    <w:rsid w:val="00655781"/>
    <w:rsid w:val="0068699F"/>
    <w:rsid w:val="00894321"/>
    <w:rsid w:val="009105A7"/>
    <w:rsid w:val="009230E2"/>
    <w:rsid w:val="009D43DF"/>
    <w:rsid w:val="00CD5199"/>
    <w:rsid w:val="00D8156C"/>
    <w:rsid w:val="00DD01C9"/>
    <w:rsid w:val="00F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11</cp:revision>
  <cp:lastPrinted>2020-04-16T05:01:00Z</cp:lastPrinted>
  <dcterms:created xsi:type="dcterms:W3CDTF">2020-04-14T08:12:00Z</dcterms:created>
  <dcterms:modified xsi:type="dcterms:W3CDTF">2020-08-07T01:16:00Z</dcterms:modified>
</cp:coreProperties>
</file>