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B1" w:rsidRDefault="003D3815">
      <w:pPr>
        <w:spacing w:line="360" w:lineRule="exact"/>
      </w:pPr>
      <w:r>
        <w:rPr>
          <w:noProof/>
          <w:lang w:bidi="ar-SA"/>
        </w:rPr>
        <w:drawing>
          <wp:anchor distT="0" distB="0" distL="0" distR="0" simplePos="0" relativeHeight="62914690" behindDoc="1" locked="0" layoutInCell="1" allowOverlap="1">
            <wp:simplePos x="0" y="0"/>
            <wp:positionH relativeFrom="page">
              <wp:posOffset>3723640</wp:posOffset>
            </wp:positionH>
            <wp:positionV relativeFrom="margin">
              <wp:posOffset>0</wp:posOffset>
            </wp:positionV>
            <wp:extent cx="585470" cy="68897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585470" cy="688975"/>
                    </a:xfrm>
                    <a:prstGeom prst="rect">
                      <a:avLst/>
                    </a:prstGeom>
                  </pic:spPr>
                </pic:pic>
              </a:graphicData>
            </a:graphic>
          </wp:anchor>
        </w:drawing>
      </w:r>
    </w:p>
    <w:p w:rsidR="00C372B1" w:rsidRDefault="00C372B1">
      <w:pPr>
        <w:spacing w:line="360" w:lineRule="exact"/>
      </w:pPr>
    </w:p>
    <w:p w:rsidR="00C372B1" w:rsidRDefault="00C372B1">
      <w:pPr>
        <w:spacing w:after="364" w:line="1" w:lineRule="exact"/>
      </w:pPr>
    </w:p>
    <w:p w:rsidR="00C372B1" w:rsidRDefault="00C372B1">
      <w:pPr>
        <w:spacing w:line="1" w:lineRule="exact"/>
        <w:sectPr w:rsidR="00C372B1" w:rsidSect="00B41B96">
          <w:pgSz w:w="11900" w:h="16840"/>
          <w:pgMar w:top="426" w:right="881" w:bottom="707" w:left="1583" w:header="0" w:footer="279" w:gutter="0"/>
          <w:pgNumType w:start="1"/>
          <w:cols w:space="720"/>
          <w:noEndnote/>
          <w:docGrid w:linePitch="360"/>
        </w:sectPr>
      </w:pPr>
    </w:p>
    <w:p w:rsidR="00C372B1" w:rsidRDefault="00C372B1">
      <w:pPr>
        <w:spacing w:before="119" w:after="119" w:line="240" w:lineRule="exact"/>
        <w:rPr>
          <w:sz w:val="19"/>
          <w:szCs w:val="19"/>
        </w:rPr>
      </w:pPr>
    </w:p>
    <w:p w:rsidR="00C372B1" w:rsidRDefault="00C372B1">
      <w:pPr>
        <w:spacing w:line="1" w:lineRule="exact"/>
        <w:sectPr w:rsidR="00C372B1">
          <w:type w:val="continuous"/>
          <w:pgSz w:w="11900" w:h="16840"/>
          <w:pgMar w:top="1477" w:right="0" w:bottom="677" w:left="0" w:header="0" w:footer="3" w:gutter="0"/>
          <w:cols w:space="720"/>
          <w:noEndnote/>
          <w:docGrid w:linePitch="360"/>
        </w:sectPr>
      </w:pPr>
    </w:p>
    <w:p w:rsidR="00C372B1" w:rsidRDefault="003D3815">
      <w:pPr>
        <w:spacing w:line="1" w:lineRule="exact"/>
      </w:pPr>
      <w:r>
        <w:rPr>
          <w:noProof/>
          <w:lang w:bidi="ar-SA"/>
        </w:rPr>
        <w:lastRenderedPageBreak/>
        <mc:AlternateContent>
          <mc:Choice Requires="wps">
            <w:drawing>
              <wp:anchor distT="0" distB="0" distL="114300" distR="114300" simplePos="0" relativeHeight="125829379" behindDoc="0" locked="0" layoutInCell="1" allowOverlap="1" wp14:anchorId="7256BC67" wp14:editId="0486C1C5">
                <wp:simplePos x="0" y="0"/>
                <wp:positionH relativeFrom="page">
                  <wp:posOffset>5939790</wp:posOffset>
                </wp:positionH>
                <wp:positionV relativeFrom="paragraph">
                  <wp:posOffset>7988935</wp:posOffset>
                </wp:positionV>
                <wp:extent cx="1021080" cy="22860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21080" cy="228600"/>
                        </a:xfrm>
                        <a:prstGeom prst="rect">
                          <a:avLst/>
                        </a:prstGeom>
                        <a:noFill/>
                      </wps:spPr>
                      <wps:txbx>
                        <w:txbxContent>
                          <w:p w:rsidR="00C372B1" w:rsidRDefault="00C372B1">
                            <w:pPr>
                              <w:pStyle w:val="1"/>
                              <w:shd w:val="clear" w:color="auto" w:fill="auto"/>
                              <w:spacing w:after="0"/>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467.7pt;margin-top:629.05pt;width:80.4pt;height:18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" filled="f" stroked="f">
                <v:textbox inset="0,0,0,0">
                  <w:txbxContent>
                    <w:p w:rsidR="00C372B1" w:rsidRDefault="00C372B1">
                      <w:pPr>
                        <w:pStyle w:val="1"/>
                        <w:shd w:val="clear" w:color="auto" w:fill="auto"/>
                        <w:spacing w:after="0"/>
                      </w:pPr>
                    </w:p>
                  </w:txbxContent>
                </v:textbox>
                <w10:wrap type="topAndBottom" anchorx="page"/>
              </v:shape>
            </w:pict>
          </mc:Fallback>
        </mc:AlternateContent>
      </w:r>
    </w:p>
    <w:p w:rsidR="00C372B1" w:rsidRPr="00086F81" w:rsidRDefault="003D3815">
      <w:pPr>
        <w:pStyle w:val="11"/>
        <w:keepNext/>
        <w:keepLines/>
        <w:shd w:val="clear" w:color="auto" w:fill="auto"/>
        <w:spacing w:after="280"/>
        <w:rPr>
          <w:rFonts w:ascii="Arial" w:hAnsi="Arial" w:cs="Arial"/>
          <w:sz w:val="24"/>
          <w:szCs w:val="24"/>
        </w:rPr>
      </w:pPr>
      <w:bookmarkStart w:id="0" w:name="bookmark0"/>
      <w:bookmarkStart w:id="1" w:name="bookmark1"/>
      <w:r w:rsidRPr="00086F81">
        <w:rPr>
          <w:rFonts w:ascii="Arial" w:hAnsi="Arial" w:cs="Arial"/>
          <w:color w:val="202021"/>
          <w:sz w:val="24"/>
          <w:szCs w:val="24"/>
        </w:rPr>
        <w:t>КРАСНОЯРСКИЙ КРАЙ</w:t>
      </w:r>
      <w:bookmarkEnd w:id="0"/>
      <w:bookmarkEnd w:id="1"/>
    </w:p>
    <w:p w:rsidR="00C372B1" w:rsidRPr="00086F81" w:rsidRDefault="003D3815">
      <w:pPr>
        <w:pStyle w:val="11"/>
        <w:keepNext/>
        <w:keepLines/>
        <w:shd w:val="clear" w:color="auto" w:fill="auto"/>
        <w:spacing w:after="560"/>
        <w:rPr>
          <w:rFonts w:ascii="Arial" w:hAnsi="Arial" w:cs="Arial"/>
          <w:sz w:val="24"/>
          <w:szCs w:val="24"/>
        </w:rPr>
      </w:pPr>
      <w:bookmarkStart w:id="2" w:name="bookmark2"/>
      <w:bookmarkStart w:id="3" w:name="bookmark3"/>
      <w:r w:rsidRPr="00086F81">
        <w:rPr>
          <w:rFonts w:ascii="Arial" w:hAnsi="Arial" w:cs="Arial"/>
          <w:color w:val="202021"/>
          <w:sz w:val="24"/>
          <w:szCs w:val="24"/>
        </w:rPr>
        <w:t>АДМИНИСТРАЦИЯ БОЛЬШЕУЛУЙСКОГО РАЙОНА</w:t>
      </w:r>
      <w:bookmarkEnd w:id="2"/>
      <w:bookmarkEnd w:id="3"/>
    </w:p>
    <w:p w:rsidR="00C372B1" w:rsidRPr="00086F81" w:rsidRDefault="003D3815">
      <w:pPr>
        <w:pStyle w:val="11"/>
        <w:keepNext/>
        <w:keepLines/>
        <w:shd w:val="clear" w:color="auto" w:fill="auto"/>
        <w:spacing w:after="180"/>
        <w:rPr>
          <w:rFonts w:ascii="Arial" w:hAnsi="Arial" w:cs="Arial"/>
          <w:sz w:val="24"/>
          <w:szCs w:val="24"/>
        </w:rPr>
      </w:pPr>
      <w:bookmarkStart w:id="4" w:name="bookmark4"/>
      <w:bookmarkStart w:id="5" w:name="bookmark5"/>
      <w:r w:rsidRPr="00086F81">
        <w:rPr>
          <w:rFonts w:ascii="Arial" w:hAnsi="Arial" w:cs="Arial"/>
          <w:color w:val="202021"/>
          <w:sz w:val="24"/>
          <w:szCs w:val="24"/>
        </w:rPr>
        <w:t>ПОСТАНОВЛЕНИЕ</w:t>
      </w:r>
      <w:bookmarkEnd w:id="4"/>
      <w:bookmarkEnd w:id="5"/>
    </w:p>
    <w:p w:rsidR="00C372B1" w:rsidRPr="00086F81" w:rsidRDefault="003D3815">
      <w:pPr>
        <w:pStyle w:val="1"/>
        <w:shd w:val="clear" w:color="auto" w:fill="auto"/>
        <w:tabs>
          <w:tab w:val="left" w:pos="3811"/>
          <w:tab w:val="left" w:pos="8078"/>
        </w:tabs>
        <w:jc w:val="both"/>
        <w:rPr>
          <w:rFonts w:ascii="Arial" w:hAnsi="Arial" w:cs="Arial"/>
          <w:b/>
          <w:sz w:val="24"/>
          <w:szCs w:val="24"/>
        </w:rPr>
      </w:pPr>
      <w:r w:rsidRPr="00086F81">
        <w:rPr>
          <w:rFonts w:ascii="Arial" w:hAnsi="Arial" w:cs="Arial"/>
          <w:b/>
          <w:sz w:val="24"/>
          <w:szCs w:val="24"/>
        </w:rPr>
        <w:t>21.08.2020</w:t>
      </w:r>
      <w:r w:rsidRPr="00086F81">
        <w:rPr>
          <w:rFonts w:ascii="Arial" w:hAnsi="Arial" w:cs="Arial"/>
          <w:b/>
          <w:sz w:val="24"/>
          <w:szCs w:val="24"/>
        </w:rPr>
        <w:tab/>
      </w:r>
      <w:r w:rsidRPr="00086F81">
        <w:rPr>
          <w:rFonts w:ascii="Arial" w:eastAsia="Verdana" w:hAnsi="Arial" w:cs="Arial"/>
          <w:b/>
          <w:sz w:val="24"/>
          <w:szCs w:val="24"/>
        </w:rPr>
        <w:t>с. Большой Улуй</w:t>
      </w:r>
      <w:r w:rsidRPr="00086F81">
        <w:rPr>
          <w:rFonts w:ascii="Arial" w:eastAsia="Verdana" w:hAnsi="Arial" w:cs="Arial"/>
          <w:b/>
          <w:sz w:val="24"/>
          <w:szCs w:val="24"/>
        </w:rPr>
        <w:tab/>
      </w:r>
      <w:r w:rsidR="00086F81">
        <w:rPr>
          <w:rFonts w:ascii="Arial" w:hAnsi="Arial" w:cs="Arial"/>
          <w:b/>
          <w:sz w:val="24"/>
          <w:szCs w:val="24"/>
        </w:rPr>
        <w:t xml:space="preserve">№ 153 - </w:t>
      </w:r>
      <w:bookmarkStart w:id="6" w:name="_GoBack"/>
      <w:bookmarkEnd w:id="6"/>
      <w:r w:rsidR="00086F81">
        <w:rPr>
          <w:rFonts w:ascii="Arial" w:hAnsi="Arial" w:cs="Arial"/>
          <w:b/>
          <w:sz w:val="24"/>
          <w:szCs w:val="24"/>
        </w:rPr>
        <w:t>п</w:t>
      </w:r>
    </w:p>
    <w:p w:rsidR="00C372B1" w:rsidRPr="00086F81" w:rsidRDefault="003D3815">
      <w:pPr>
        <w:pStyle w:val="1"/>
        <w:shd w:val="clear" w:color="auto" w:fill="auto"/>
        <w:spacing w:after="560"/>
        <w:jc w:val="both"/>
        <w:rPr>
          <w:rFonts w:ascii="Arial" w:hAnsi="Arial" w:cs="Arial"/>
          <w:sz w:val="24"/>
          <w:szCs w:val="24"/>
        </w:rPr>
      </w:pPr>
      <w:r w:rsidRPr="00086F81">
        <w:rPr>
          <w:rFonts w:ascii="Arial" w:hAnsi="Arial" w:cs="Arial"/>
          <w:sz w:val="24"/>
          <w:szCs w:val="24"/>
        </w:rPr>
        <w:t xml:space="preserve">Об утверждении Порядка содержания автомобильных дорог общего пользования местного значения Большеулуйского района и Порядка </w:t>
      </w:r>
      <w:proofErr w:type="gramStart"/>
      <w:r w:rsidRPr="00086F81">
        <w:rPr>
          <w:rFonts w:ascii="Arial" w:hAnsi="Arial" w:cs="Arial"/>
          <w:sz w:val="24"/>
          <w:szCs w:val="24"/>
        </w:rPr>
        <w:t>ремонта</w:t>
      </w:r>
      <w:proofErr w:type="gramEnd"/>
      <w:r w:rsidRPr="00086F81">
        <w:rPr>
          <w:rFonts w:ascii="Arial" w:hAnsi="Arial" w:cs="Arial"/>
          <w:sz w:val="24"/>
          <w:szCs w:val="24"/>
        </w:rPr>
        <w:t xml:space="preserve"> автомобильных дорог общего пользования м</w:t>
      </w:r>
      <w:r w:rsidR="00A46AA1" w:rsidRPr="00086F81">
        <w:rPr>
          <w:rFonts w:ascii="Arial" w:hAnsi="Arial" w:cs="Arial"/>
          <w:sz w:val="24"/>
          <w:szCs w:val="24"/>
        </w:rPr>
        <w:t>естного значения Большеулуйского</w:t>
      </w:r>
      <w:r w:rsidRPr="00086F81">
        <w:rPr>
          <w:rFonts w:ascii="Arial" w:hAnsi="Arial" w:cs="Arial"/>
          <w:sz w:val="24"/>
          <w:szCs w:val="24"/>
        </w:rPr>
        <w:t xml:space="preserve"> района</w:t>
      </w:r>
    </w:p>
    <w:p w:rsidR="00C372B1" w:rsidRPr="00086F81" w:rsidRDefault="003D3815">
      <w:pPr>
        <w:pStyle w:val="1"/>
        <w:shd w:val="clear" w:color="auto" w:fill="auto"/>
        <w:ind w:firstLine="740"/>
        <w:jc w:val="both"/>
        <w:rPr>
          <w:rFonts w:ascii="Arial" w:hAnsi="Arial" w:cs="Arial"/>
          <w:sz w:val="24"/>
          <w:szCs w:val="24"/>
        </w:rPr>
      </w:pPr>
      <w:r w:rsidRPr="00086F81">
        <w:rPr>
          <w:rFonts w:ascii="Arial" w:hAnsi="Arial" w:cs="Arial"/>
          <w:sz w:val="24"/>
          <w:szCs w:val="24"/>
        </w:rPr>
        <w:t xml:space="preserve">В соответствии со статьями 17, 18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статьями </w:t>
      </w:r>
      <w:r w:rsidR="00CC28F1" w:rsidRPr="00086F81">
        <w:rPr>
          <w:rFonts w:ascii="Arial" w:hAnsi="Arial" w:cs="Arial"/>
          <w:sz w:val="24"/>
          <w:szCs w:val="24"/>
        </w:rPr>
        <w:t>18, 21,35 Устава Большеулуйского</w:t>
      </w:r>
      <w:r w:rsidRPr="00086F81">
        <w:rPr>
          <w:rFonts w:ascii="Arial" w:hAnsi="Arial" w:cs="Arial"/>
          <w:sz w:val="24"/>
          <w:szCs w:val="24"/>
        </w:rPr>
        <w:t xml:space="preserve"> района</w:t>
      </w:r>
    </w:p>
    <w:p w:rsidR="00C372B1" w:rsidRPr="00086F81" w:rsidRDefault="003D3815">
      <w:pPr>
        <w:pStyle w:val="1"/>
        <w:shd w:val="clear" w:color="auto" w:fill="auto"/>
        <w:jc w:val="both"/>
        <w:rPr>
          <w:rFonts w:ascii="Arial" w:hAnsi="Arial" w:cs="Arial"/>
          <w:sz w:val="24"/>
          <w:szCs w:val="24"/>
        </w:rPr>
      </w:pPr>
      <w:r w:rsidRPr="00086F81">
        <w:rPr>
          <w:rFonts w:ascii="Arial" w:hAnsi="Arial" w:cs="Arial"/>
          <w:sz w:val="24"/>
          <w:szCs w:val="24"/>
        </w:rPr>
        <w:t>ПОСТАНОВЛЯЮ:</w:t>
      </w:r>
    </w:p>
    <w:p w:rsidR="00C372B1" w:rsidRPr="00086F81" w:rsidRDefault="003D3815">
      <w:pPr>
        <w:pStyle w:val="1"/>
        <w:numPr>
          <w:ilvl w:val="0"/>
          <w:numId w:val="1"/>
        </w:numPr>
        <w:shd w:val="clear" w:color="auto" w:fill="auto"/>
        <w:tabs>
          <w:tab w:val="left" w:pos="1120"/>
        </w:tabs>
        <w:ind w:firstLine="740"/>
        <w:jc w:val="both"/>
        <w:rPr>
          <w:rFonts w:ascii="Arial" w:hAnsi="Arial" w:cs="Arial"/>
          <w:sz w:val="24"/>
          <w:szCs w:val="24"/>
        </w:rPr>
      </w:pPr>
      <w:r w:rsidRPr="00086F81">
        <w:rPr>
          <w:rFonts w:ascii="Arial" w:hAnsi="Arial" w:cs="Arial"/>
          <w:sz w:val="24"/>
          <w:szCs w:val="24"/>
        </w:rPr>
        <w:t>Утвердить Порядок содержания автомобильных дорог общего пользования местного значения Большеулуйского района, согласно приложению 1.</w:t>
      </w:r>
    </w:p>
    <w:p w:rsidR="00C372B1" w:rsidRPr="00086F81" w:rsidRDefault="003D3815">
      <w:pPr>
        <w:pStyle w:val="1"/>
        <w:numPr>
          <w:ilvl w:val="0"/>
          <w:numId w:val="1"/>
        </w:numPr>
        <w:shd w:val="clear" w:color="auto" w:fill="auto"/>
        <w:tabs>
          <w:tab w:val="left" w:pos="1120"/>
        </w:tabs>
        <w:ind w:firstLine="740"/>
        <w:jc w:val="both"/>
        <w:rPr>
          <w:rFonts w:ascii="Arial" w:hAnsi="Arial" w:cs="Arial"/>
          <w:sz w:val="24"/>
          <w:szCs w:val="24"/>
        </w:rPr>
      </w:pPr>
      <w:r w:rsidRPr="00086F81">
        <w:rPr>
          <w:rFonts w:ascii="Arial" w:hAnsi="Arial" w:cs="Arial"/>
          <w:sz w:val="24"/>
          <w:szCs w:val="24"/>
        </w:rPr>
        <w:t>Утвердить Порядок ремонта автомобильных дорог общего пользования местного значения Большеулуйского района, согласно приложению 2.</w:t>
      </w:r>
    </w:p>
    <w:p w:rsidR="00C372B1" w:rsidRPr="00086F81" w:rsidRDefault="003D3815">
      <w:pPr>
        <w:pStyle w:val="1"/>
        <w:numPr>
          <w:ilvl w:val="0"/>
          <w:numId w:val="1"/>
        </w:numPr>
        <w:shd w:val="clear" w:color="auto" w:fill="auto"/>
        <w:tabs>
          <w:tab w:val="left" w:pos="1120"/>
        </w:tabs>
        <w:ind w:firstLine="740"/>
        <w:jc w:val="both"/>
        <w:rPr>
          <w:rFonts w:ascii="Arial" w:hAnsi="Arial" w:cs="Arial"/>
          <w:sz w:val="24"/>
          <w:szCs w:val="24"/>
        </w:rPr>
      </w:pPr>
      <w:proofErr w:type="gramStart"/>
      <w:r w:rsidRPr="00086F81">
        <w:rPr>
          <w:rFonts w:ascii="Arial" w:hAnsi="Arial" w:cs="Arial"/>
          <w:sz w:val="24"/>
          <w:szCs w:val="24"/>
        </w:rPr>
        <w:t>Контроль за</w:t>
      </w:r>
      <w:proofErr w:type="gramEnd"/>
      <w:r w:rsidRPr="00086F81">
        <w:rPr>
          <w:rFonts w:ascii="Arial" w:hAnsi="Arial" w:cs="Arial"/>
          <w:sz w:val="24"/>
          <w:szCs w:val="24"/>
        </w:rPr>
        <w:t xml:space="preserve"> исполнением постановления возложить на заместителя Главы </w:t>
      </w:r>
      <w:proofErr w:type="spellStart"/>
      <w:r w:rsidRPr="00086F81">
        <w:rPr>
          <w:rFonts w:ascii="Arial" w:hAnsi="Arial" w:cs="Arial"/>
          <w:sz w:val="24"/>
          <w:szCs w:val="24"/>
        </w:rPr>
        <w:t>Большеулуйского</w:t>
      </w:r>
      <w:proofErr w:type="spellEnd"/>
      <w:r w:rsidRPr="00086F81">
        <w:rPr>
          <w:rFonts w:ascii="Arial" w:hAnsi="Arial" w:cs="Arial"/>
          <w:sz w:val="24"/>
          <w:szCs w:val="24"/>
        </w:rPr>
        <w:t xml:space="preserve"> района по оперативному управлению </w:t>
      </w:r>
      <w:r w:rsidR="00725CB3" w:rsidRPr="00086F81">
        <w:rPr>
          <w:rFonts w:ascii="Arial" w:hAnsi="Arial" w:cs="Arial"/>
          <w:sz w:val="24"/>
          <w:szCs w:val="24"/>
        </w:rPr>
        <w:t xml:space="preserve">                                 </w:t>
      </w:r>
      <w:r w:rsidRPr="00086F81">
        <w:rPr>
          <w:rFonts w:ascii="Arial" w:hAnsi="Arial" w:cs="Arial"/>
          <w:sz w:val="24"/>
          <w:szCs w:val="24"/>
        </w:rPr>
        <w:t xml:space="preserve">Д.В. </w:t>
      </w:r>
      <w:proofErr w:type="spellStart"/>
      <w:r w:rsidRPr="00086F81">
        <w:rPr>
          <w:rFonts w:ascii="Arial" w:hAnsi="Arial" w:cs="Arial"/>
          <w:sz w:val="24"/>
          <w:szCs w:val="24"/>
        </w:rPr>
        <w:t>Ореховского</w:t>
      </w:r>
      <w:proofErr w:type="spellEnd"/>
      <w:r w:rsidRPr="00086F81">
        <w:rPr>
          <w:rFonts w:ascii="Arial" w:hAnsi="Arial" w:cs="Arial"/>
          <w:sz w:val="24"/>
          <w:szCs w:val="24"/>
        </w:rPr>
        <w:t>.</w:t>
      </w:r>
    </w:p>
    <w:p w:rsidR="00E96989" w:rsidRPr="00086F81" w:rsidRDefault="00E96989" w:rsidP="00E96989">
      <w:pPr>
        <w:pStyle w:val="1"/>
        <w:shd w:val="clear" w:color="auto" w:fill="auto"/>
        <w:rPr>
          <w:rFonts w:ascii="Arial" w:hAnsi="Arial" w:cs="Arial"/>
          <w:sz w:val="24"/>
          <w:szCs w:val="24"/>
        </w:rPr>
      </w:pPr>
      <w:r w:rsidRPr="00086F81">
        <w:rPr>
          <w:rFonts w:ascii="Arial" w:hAnsi="Arial" w:cs="Arial"/>
          <w:sz w:val="24"/>
          <w:szCs w:val="24"/>
        </w:rPr>
        <w:t xml:space="preserve">          4.Настоящее Постановление вступает в силу со дня официального опубликования.</w:t>
      </w:r>
    </w:p>
    <w:p w:rsidR="00B41B96" w:rsidRPr="00086F81" w:rsidRDefault="00B41B96" w:rsidP="00E96989">
      <w:pPr>
        <w:pStyle w:val="1"/>
        <w:shd w:val="clear" w:color="auto" w:fill="auto"/>
        <w:rPr>
          <w:rFonts w:ascii="Arial" w:hAnsi="Arial" w:cs="Arial"/>
          <w:sz w:val="24"/>
          <w:szCs w:val="24"/>
        </w:rPr>
      </w:pPr>
    </w:p>
    <w:p w:rsidR="00C372B1" w:rsidRPr="00086F81" w:rsidRDefault="00E96989" w:rsidP="00E96989">
      <w:pPr>
        <w:pStyle w:val="1"/>
        <w:shd w:val="clear" w:color="auto" w:fill="auto"/>
        <w:rPr>
          <w:rFonts w:ascii="Arial" w:hAnsi="Arial" w:cs="Arial"/>
          <w:sz w:val="24"/>
          <w:szCs w:val="24"/>
        </w:rPr>
      </w:pPr>
      <w:r w:rsidRPr="00086F81">
        <w:rPr>
          <w:rFonts w:ascii="Arial" w:hAnsi="Arial" w:cs="Arial"/>
          <w:sz w:val="24"/>
          <w:szCs w:val="24"/>
        </w:rPr>
        <w:t xml:space="preserve">Глава Большеулуйского района                                                           С.А. </w:t>
      </w:r>
      <w:proofErr w:type="gramStart"/>
      <w:r w:rsidRPr="00086F81">
        <w:rPr>
          <w:rFonts w:ascii="Arial" w:hAnsi="Arial" w:cs="Arial"/>
          <w:sz w:val="24"/>
          <w:szCs w:val="24"/>
        </w:rPr>
        <w:t>Любкин</w:t>
      </w:r>
      <w:proofErr w:type="gramEnd"/>
      <w:r w:rsidR="003D3815" w:rsidRPr="00086F81">
        <w:rPr>
          <w:rFonts w:ascii="Arial" w:hAnsi="Arial" w:cs="Arial"/>
          <w:sz w:val="24"/>
          <w:szCs w:val="24"/>
        </w:rPr>
        <w:br w:type="page"/>
      </w:r>
    </w:p>
    <w:p w:rsidR="001014B3" w:rsidRPr="00086F81" w:rsidRDefault="001014B3" w:rsidP="001014B3">
      <w:pPr>
        <w:pStyle w:val="1"/>
        <w:shd w:val="clear" w:color="auto" w:fill="auto"/>
        <w:tabs>
          <w:tab w:val="left" w:pos="586"/>
        </w:tabs>
        <w:ind w:left="140"/>
        <w:jc w:val="center"/>
        <w:rPr>
          <w:rFonts w:ascii="Arial" w:hAnsi="Arial" w:cs="Arial"/>
          <w:b/>
          <w:sz w:val="24"/>
          <w:szCs w:val="24"/>
        </w:rPr>
      </w:pPr>
      <w:r w:rsidRPr="00086F81">
        <w:rPr>
          <w:rFonts w:ascii="Arial" w:hAnsi="Arial" w:cs="Arial"/>
          <w:b/>
          <w:sz w:val="24"/>
          <w:szCs w:val="24"/>
        </w:rPr>
        <w:lastRenderedPageBreak/>
        <w:t>Порядок содержания автомобильных дорог общего пользования местного значения Большеулуйского района</w:t>
      </w:r>
    </w:p>
    <w:p w:rsidR="00C372B1" w:rsidRPr="00086F81" w:rsidRDefault="003D3815">
      <w:pPr>
        <w:pStyle w:val="1"/>
        <w:numPr>
          <w:ilvl w:val="0"/>
          <w:numId w:val="2"/>
        </w:numPr>
        <w:shd w:val="clear" w:color="auto" w:fill="auto"/>
        <w:tabs>
          <w:tab w:val="left" w:pos="586"/>
        </w:tabs>
        <w:ind w:firstLine="140"/>
        <w:jc w:val="both"/>
        <w:rPr>
          <w:rFonts w:ascii="Arial" w:hAnsi="Arial" w:cs="Arial"/>
          <w:sz w:val="24"/>
          <w:szCs w:val="24"/>
        </w:rPr>
      </w:pPr>
      <w:r w:rsidRPr="00086F81">
        <w:rPr>
          <w:rFonts w:ascii="Arial" w:hAnsi="Arial" w:cs="Arial"/>
          <w:noProof/>
          <w:sz w:val="24"/>
          <w:szCs w:val="24"/>
          <w:lang w:bidi="ar-SA"/>
        </w:rPr>
        <mc:AlternateContent>
          <mc:Choice Requires="wps">
            <w:drawing>
              <wp:anchor distT="0" distB="0" distL="0" distR="0" simplePos="0" relativeHeight="251660288" behindDoc="0" locked="0" layoutInCell="1" allowOverlap="1" wp14:anchorId="75977BE0" wp14:editId="4F7828C0">
                <wp:simplePos x="0" y="0"/>
                <wp:positionH relativeFrom="page">
                  <wp:posOffset>4752753</wp:posOffset>
                </wp:positionH>
                <wp:positionV relativeFrom="margin">
                  <wp:posOffset>-820937</wp:posOffset>
                </wp:positionV>
                <wp:extent cx="2243455" cy="754912"/>
                <wp:effectExtent l="0" t="0" r="0" b="0"/>
                <wp:wrapNone/>
                <wp:docPr id="13" name="Shape 13"/>
                <wp:cNvGraphicFramePr/>
                <a:graphic xmlns:a="http://schemas.openxmlformats.org/drawingml/2006/main">
                  <a:graphicData uri="http://schemas.microsoft.com/office/word/2010/wordprocessingShape">
                    <wps:wsp>
                      <wps:cNvSpPr txBox="1"/>
                      <wps:spPr>
                        <a:xfrm>
                          <a:off x="0" y="0"/>
                          <a:ext cx="2243455" cy="754912"/>
                        </a:xfrm>
                        <a:prstGeom prst="rect">
                          <a:avLst/>
                        </a:prstGeom>
                        <a:noFill/>
                      </wps:spPr>
                      <wps:txbx>
                        <w:txbxContent>
                          <w:p w:rsidR="00C372B1" w:rsidRDefault="003D3815">
                            <w:pPr>
                              <w:pStyle w:val="a4"/>
                              <w:shd w:val="clear" w:color="auto" w:fill="auto"/>
                              <w:ind w:firstLine="0"/>
                              <w:rPr>
                                <w:sz w:val="24"/>
                                <w:szCs w:val="24"/>
                              </w:rPr>
                            </w:pPr>
                            <w:r>
                              <w:rPr>
                                <w:sz w:val="24"/>
                                <w:szCs w:val="24"/>
                              </w:rPr>
                              <w:t>Приложение 1</w:t>
                            </w:r>
                          </w:p>
                          <w:p w:rsidR="00C372B1" w:rsidRDefault="003D3815">
                            <w:pPr>
                              <w:pStyle w:val="a4"/>
                              <w:shd w:val="clear" w:color="auto" w:fill="auto"/>
                              <w:spacing w:line="233" w:lineRule="auto"/>
                              <w:ind w:firstLine="0"/>
                              <w:rPr>
                                <w:sz w:val="24"/>
                                <w:szCs w:val="24"/>
                              </w:rPr>
                            </w:pPr>
                            <w:r>
                              <w:rPr>
                                <w:sz w:val="24"/>
                                <w:szCs w:val="24"/>
                              </w:rPr>
                              <w:t>к постановлению Администрации</w:t>
                            </w:r>
                            <w:r w:rsidR="006B2E6E">
                              <w:rPr>
                                <w:sz w:val="24"/>
                                <w:szCs w:val="24"/>
                              </w:rPr>
                              <w:t xml:space="preserve"> </w:t>
                            </w:r>
                          </w:p>
                          <w:p w:rsidR="006B2E6E" w:rsidRDefault="006B2E6E">
                            <w:pPr>
                              <w:pStyle w:val="a4"/>
                              <w:shd w:val="clear" w:color="auto" w:fill="auto"/>
                              <w:spacing w:line="233" w:lineRule="auto"/>
                              <w:ind w:firstLine="0"/>
                              <w:rPr>
                                <w:sz w:val="24"/>
                                <w:szCs w:val="24"/>
                              </w:rPr>
                            </w:pPr>
                            <w:r>
                              <w:rPr>
                                <w:sz w:val="24"/>
                                <w:szCs w:val="24"/>
                              </w:rPr>
                              <w:t>Большеулуйского района</w:t>
                            </w:r>
                          </w:p>
                          <w:p w:rsidR="006B2E6E" w:rsidRDefault="006B2E6E">
                            <w:pPr>
                              <w:pStyle w:val="a4"/>
                              <w:shd w:val="clear" w:color="auto" w:fill="auto"/>
                              <w:spacing w:line="233" w:lineRule="auto"/>
                              <w:ind w:firstLine="0"/>
                              <w:rPr>
                                <w:sz w:val="24"/>
                                <w:szCs w:val="24"/>
                              </w:rPr>
                            </w:pPr>
                            <w:r>
                              <w:rPr>
                                <w:sz w:val="24"/>
                                <w:szCs w:val="24"/>
                              </w:rPr>
                              <w:t>от 21.08.2020 г № 153-п</w:t>
                            </w:r>
                          </w:p>
                        </w:txbxContent>
                      </wps:txbx>
                      <wps:bodyPr lIns="0" tIns="0" rIns="0" bIns="0">
                        <a:noAutofit/>
                      </wps:bodyPr>
                    </wps:wsp>
                  </a:graphicData>
                </a:graphic>
                <wp14:sizeRelV relativeFrom="margin">
                  <wp14:pctHeight>0</wp14:pctHeight>
                </wp14:sizeRelV>
              </wp:anchor>
            </w:drawing>
          </mc:Choice>
          <mc:Fallback>
            <w:pict>
              <v:shape id="Shape 13" o:spid="_x0000_s1027" type="#_x0000_t202" style="position:absolute;left:0;text-align:left;margin-left:374.25pt;margin-top:-64.65pt;width:176.65pt;height:59.45pt;z-index:251660288;visibility:visible;mso-wrap-style:square;mso-height-percent:0;mso-wrap-distance-left:0;mso-wrap-distance-top:0;mso-wrap-distance-right:0;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" filled="f" stroked="f">
                <v:textbox inset="0,0,0,0">
                  <w:txbxContent>
                    <w:p w:rsidR="00C372B1" w:rsidRDefault="003D3815">
                      <w:pPr>
                        <w:pStyle w:val="a4"/>
                        <w:shd w:val="clear" w:color="auto" w:fill="auto"/>
                        <w:ind w:firstLine="0"/>
                        <w:rPr>
                          <w:sz w:val="24"/>
                          <w:szCs w:val="24"/>
                        </w:rPr>
                      </w:pPr>
                      <w:r>
                        <w:rPr>
                          <w:sz w:val="24"/>
                          <w:szCs w:val="24"/>
                        </w:rPr>
                        <w:t>Приложение 1</w:t>
                      </w:r>
                    </w:p>
                    <w:p w:rsidR="00C372B1" w:rsidRDefault="003D3815">
                      <w:pPr>
                        <w:pStyle w:val="a4"/>
                        <w:shd w:val="clear" w:color="auto" w:fill="auto"/>
                        <w:spacing w:line="233" w:lineRule="auto"/>
                        <w:ind w:firstLine="0"/>
                        <w:rPr>
                          <w:sz w:val="24"/>
                          <w:szCs w:val="24"/>
                        </w:rPr>
                      </w:pPr>
                      <w:r>
                        <w:rPr>
                          <w:sz w:val="24"/>
                          <w:szCs w:val="24"/>
                        </w:rPr>
                        <w:t>к постановлению Администрации</w:t>
                      </w:r>
                      <w:r w:rsidR="006B2E6E">
                        <w:rPr>
                          <w:sz w:val="24"/>
                          <w:szCs w:val="24"/>
                        </w:rPr>
                        <w:t xml:space="preserve"> </w:t>
                      </w:r>
                    </w:p>
                    <w:p w:rsidR="006B2E6E" w:rsidRDefault="006B2E6E">
                      <w:pPr>
                        <w:pStyle w:val="a4"/>
                        <w:shd w:val="clear" w:color="auto" w:fill="auto"/>
                        <w:spacing w:line="233" w:lineRule="auto"/>
                        <w:ind w:firstLine="0"/>
                        <w:rPr>
                          <w:sz w:val="24"/>
                          <w:szCs w:val="24"/>
                        </w:rPr>
                      </w:pPr>
                      <w:r>
                        <w:rPr>
                          <w:sz w:val="24"/>
                          <w:szCs w:val="24"/>
                        </w:rPr>
                        <w:t>Большеулуйского района</w:t>
                      </w:r>
                    </w:p>
                    <w:p w:rsidR="006B2E6E" w:rsidRDefault="006B2E6E">
                      <w:pPr>
                        <w:pStyle w:val="a4"/>
                        <w:shd w:val="clear" w:color="auto" w:fill="auto"/>
                        <w:spacing w:line="233" w:lineRule="auto"/>
                        <w:ind w:firstLine="0"/>
                        <w:rPr>
                          <w:sz w:val="24"/>
                          <w:szCs w:val="24"/>
                        </w:rPr>
                      </w:pPr>
                      <w:r>
                        <w:rPr>
                          <w:sz w:val="24"/>
                          <w:szCs w:val="24"/>
                        </w:rPr>
                        <w:t>от 21.08.2020 г № 153-п</w:t>
                      </w:r>
                    </w:p>
                  </w:txbxContent>
                </v:textbox>
                <w10:wrap anchorx="page" anchory="margin"/>
              </v:shape>
            </w:pict>
          </mc:Fallback>
        </mc:AlternateContent>
      </w:r>
      <w:r w:rsidRPr="00086F81">
        <w:rPr>
          <w:rFonts w:ascii="Arial" w:hAnsi="Arial" w:cs="Arial"/>
          <w:sz w:val="24"/>
          <w:szCs w:val="24"/>
        </w:rPr>
        <w:t>Настоящий Порядок содержания</w:t>
      </w:r>
      <w:proofErr w:type="gramStart"/>
      <w:r w:rsidRPr="00086F81">
        <w:rPr>
          <w:rFonts w:ascii="Arial" w:hAnsi="Arial" w:cs="Arial"/>
          <w:sz w:val="24"/>
          <w:szCs w:val="24"/>
          <w:vertAlign w:val="superscript"/>
        </w:rPr>
        <w:t>4</w:t>
      </w:r>
      <w:proofErr w:type="gramEnd"/>
      <w:r w:rsidRPr="00086F81">
        <w:rPr>
          <w:rFonts w:ascii="Arial" w:hAnsi="Arial" w:cs="Arial"/>
          <w:sz w:val="24"/>
          <w:szCs w:val="24"/>
        </w:rPr>
        <w:t xml:space="preserve"> автомобильных дорог общего пользования местного значения Большеулуйского района 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 1.2012 № 402 «Об утверждении Классификации работ по капитальному ремонту, ремонту и содержанию автомобильных </w:t>
      </w:r>
      <w:proofErr w:type="gramStart"/>
      <w:r w:rsidRPr="00086F81">
        <w:rPr>
          <w:rFonts w:ascii="Arial" w:hAnsi="Arial" w:cs="Arial"/>
          <w:sz w:val="24"/>
          <w:szCs w:val="24"/>
        </w:rPr>
        <w:t>дорог", от 27.08.2009 № 150»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Большеулуйского района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roofErr w:type="gramEnd"/>
    </w:p>
    <w:p w:rsidR="00C372B1" w:rsidRPr="00086F81" w:rsidRDefault="003D3815">
      <w:pPr>
        <w:pStyle w:val="1"/>
        <w:numPr>
          <w:ilvl w:val="0"/>
          <w:numId w:val="2"/>
        </w:numPr>
        <w:shd w:val="clear" w:color="auto" w:fill="auto"/>
        <w:tabs>
          <w:tab w:val="left" w:pos="318"/>
        </w:tabs>
        <w:rPr>
          <w:rFonts w:ascii="Arial" w:hAnsi="Arial" w:cs="Arial"/>
          <w:sz w:val="24"/>
          <w:szCs w:val="24"/>
        </w:rPr>
      </w:pPr>
      <w:r w:rsidRPr="00086F81">
        <w:rPr>
          <w:rFonts w:ascii="Arial" w:hAnsi="Arial" w:cs="Arial"/>
          <w:sz w:val="24"/>
          <w:szCs w:val="24"/>
        </w:rPr>
        <w:t>Организация и проведение работ по содержанию автомобильных дорог включает в себя следующие мероприятия:</w:t>
      </w:r>
    </w:p>
    <w:p w:rsidR="00C372B1" w:rsidRPr="00086F81" w:rsidRDefault="003D3815">
      <w:pPr>
        <w:pStyle w:val="1"/>
        <w:numPr>
          <w:ilvl w:val="0"/>
          <w:numId w:val="3"/>
        </w:numPr>
        <w:shd w:val="clear" w:color="auto" w:fill="auto"/>
        <w:tabs>
          <w:tab w:val="left" w:pos="317"/>
        </w:tabs>
        <w:rPr>
          <w:rFonts w:ascii="Arial" w:hAnsi="Arial" w:cs="Arial"/>
          <w:sz w:val="24"/>
          <w:szCs w:val="24"/>
        </w:rPr>
      </w:pPr>
      <w:r w:rsidRPr="00086F81">
        <w:rPr>
          <w:rFonts w:ascii="Arial" w:hAnsi="Arial" w:cs="Arial"/>
          <w:sz w:val="24"/>
          <w:szCs w:val="24"/>
        </w:rPr>
        <w:t>оценка технического состояния автомобильных дорог;</w:t>
      </w:r>
    </w:p>
    <w:p w:rsidR="00C372B1" w:rsidRPr="00086F81" w:rsidRDefault="003D3815">
      <w:pPr>
        <w:pStyle w:val="1"/>
        <w:numPr>
          <w:ilvl w:val="0"/>
          <w:numId w:val="3"/>
        </w:numPr>
        <w:shd w:val="clear" w:color="auto" w:fill="auto"/>
        <w:tabs>
          <w:tab w:val="left" w:pos="356"/>
        </w:tabs>
        <w:rPr>
          <w:rFonts w:ascii="Arial" w:hAnsi="Arial" w:cs="Arial"/>
          <w:sz w:val="24"/>
          <w:szCs w:val="24"/>
        </w:rPr>
      </w:pPr>
      <w:r w:rsidRPr="00086F81">
        <w:rPr>
          <w:rFonts w:ascii="Arial" w:hAnsi="Arial" w:cs="Arial"/>
          <w:sz w:val="24"/>
          <w:szCs w:val="24"/>
        </w:rPr>
        <w:t>планирование работ по содержанию автомобильных дорог;</w:t>
      </w:r>
    </w:p>
    <w:p w:rsidR="00C372B1" w:rsidRPr="00086F81" w:rsidRDefault="003D3815">
      <w:pPr>
        <w:pStyle w:val="1"/>
        <w:numPr>
          <w:ilvl w:val="0"/>
          <w:numId w:val="3"/>
        </w:numPr>
        <w:shd w:val="clear" w:color="auto" w:fill="auto"/>
        <w:tabs>
          <w:tab w:val="left" w:pos="356"/>
        </w:tabs>
        <w:rPr>
          <w:rFonts w:ascii="Arial" w:hAnsi="Arial" w:cs="Arial"/>
          <w:sz w:val="24"/>
          <w:szCs w:val="24"/>
        </w:rPr>
      </w:pPr>
      <w:r w:rsidRPr="00086F81">
        <w:rPr>
          <w:rFonts w:ascii="Arial" w:hAnsi="Arial" w:cs="Arial"/>
          <w:sz w:val="24"/>
          <w:szCs w:val="24"/>
        </w:rPr>
        <w:t>проведение работ по содержанию автомобильных дорог;</w:t>
      </w:r>
    </w:p>
    <w:p w:rsidR="00C372B1" w:rsidRPr="00086F81" w:rsidRDefault="003D3815">
      <w:pPr>
        <w:pStyle w:val="1"/>
        <w:numPr>
          <w:ilvl w:val="0"/>
          <w:numId w:val="3"/>
        </w:numPr>
        <w:shd w:val="clear" w:color="auto" w:fill="auto"/>
        <w:tabs>
          <w:tab w:val="left" w:pos="366"/>
        </w:tabs>
        <w:rPr>
          <w:rFonts w:ascii="Arial" w:hAnsi="Arial" w:cs="Arial"/>
          <w:sz w:val="24"/>
          <w:szCs w:val="24"/>
        </w:rPr>
      </w:pPr>
      <w:r w:rsidRPr="00086F81">
        <w:rPr>
          <w:rFonts w:ascii="Arial" w:hAnsi="Arial" w:cs="Arial"/>
          <w:sz w:val="24"/>
          <w:szCs w:val="24"/>
        </w:rPr>
        <w:t xml:space="preserve">приемка результатов выполненных </w:t>
      </w:r>
      <w:proofErr w:type="gramStart"/>
      <w:r w:rsidRPr="00086F81">
        <w:rPr>
          <w:rFonts w:ascii="Arial" w:hAnsi="Arial" w:cs="Arial"/>
          <w:sz w:val="24"/>
          <w:szCs w:val="24"/>
        </w:rPr>
        <w:t>работ</w:t>
      </w:r>
      <w:proofErr w:type="gramEnd"/>
      <w:r w:rsidRPr="00086F81">
        <w:rPr>
          <w:rFonts w:ascii="Arial" w:hAnsi="Arial" w:cs="Arial"/>
          <w:sz w:val="24"/>
          <w:szCs w:val="24"/>
        </w:rPr>
        <w:t xml:space="preserve"> но содержанию автомобильных дорог.</w:t>
      </w:r>
    </w:p>
    <w:p w:rsidR="00C372B1" w:rsidRPr="00086F81" w:rsidRDefault="003D3815">
      <w:pPr>
        <w:pStyle w:val="1"/>
        <w:shd w:val="clear" w:color="auto" w:fill="auto"/>
        <w:rPr>
          <w:rFonts w:ascii="Arial" w:hAnsi="Arial" w:cs="Arial"/>
          <w:sz w:val="24"/>
          <w:szCs w:val="24"/>
        </w:rPr>
      </w:pPr>
      <w:r w:rsidRPr="00086F81">
        <w:rPr>
          <w:rFonts w:ascii="Arial" w:hAnsi="Arial" w:cs="Arial"/>
          <w:sz w:val="24"/>
          <w:szCs w:val="24"/>
        </w:rPr>
        <w:t>Организацию работ по содержанию автомобильных дорог осуществляет владелец автомобильных дорог.</w:t>
      </w:r>
    </w:p>
    <w:p w:rsidR="00C372B1" w:rsidRPr="00086F81" w:rsidRDefault="003D3815">
      <w:pPr>
        <w:pStyle w:val="1"/>
        <w:numPr>
          <w:ilvl w:val="0"/>
          <w:numId w:val="2"/>
        </w:numPr>
        <w:shd w:val="clear" w:color="auto" w:fill="auto"/>
        <w:tabs>
          <w:tab w:val="left" w:pos="318"/>
        </w:tabs>
        <w:rPr>
          <w:rFonts w:ascii="Arial" w:hAnsi="Arial" w:cs="Arial"/>
          <w:sz w:val="24"/>
          <w:szCs w:val="24"/>
        </w:rPr>
      </w:pPr>
      <w:r w:rsidRPr="00086F81">
        <w:rPr>
          <w:rFonts w:ascii="Arial" w:hAnsi="Arial" w:cs="Arial"/>
          <w:sz w:val="24"/>
          <w:szCs w:val="24"/>
        </w:rPr>
        <w:t>Оценка технического состояния автомобильных дорог проводится в соответствии с Приказом Министерства транспорта Российской Федерации от 27.08.2009 №150 «О Порядке проведения оценки технического состояния автомобильных дорог».</w:t>
      </w:r>
    </w:p>
    <w:p w:rsidR="00C372B1" w:rsidRPr="00086F81" w:rsidRDefault="003D3815">
      <w:pPr>
        <w:pStyle w:val="1"/>
        <w:shd w:val="clear" w:color="auto" w:fill="auto"/>
        <w:ind w:firstLine="740"/>
        <w:jc w:val="both"/>
        <w:rPr>
          <w:rFonts w:ascii="Arial" w:hAnsi="Arial" w:cs="Arial"/>
          <w:sz w:val="24"/>
          <w:szCs w:val="24"/>
        </w:rPr>
      </w:pPr>
      <w:r w:rsidRPr="00086F81">
        <w:rPr>
          <w:rFonts w:ascii="Arial" w:hAnsi="Arial" w:cs="Arial"/>
          <w:sz w:val="24"/>
          <w:szCs w:val="24"/>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C372B1" w:rsidRPr="00086F81" w:rsidRDefault="003D3815">
      <w:pPr>
        <w:pStyle w:val="1"/>
        <w:numPr>
          <w:ilvl w:val="0"/>
          <w:numId w:val="2"/>
        </w:numPr>
        <w:shd w:val="clear" w:color="auto" w:fill="auto"/>
        <w:tabs>
          <w:tab w:val="left" w:pos="318"/>
        </w:tabs>
        <w:jc w:val="both"/>
        <w:rPr>
          <w:rFonts w:ascii="Arial" w:hAnsi="Arial" w:cs="Arial"/>
          <w:sz w:val="24"/>
          <w:szCs w:val="24"/>
        </w:rPr>
      </w:pPr>
      <w:r w:rsidRPr="00086F81">
        <w:rPr>
          <w:rFonts w:ascii="Arial" w:hAnsi="Arial" w:cs="Arial"/>
          <w:sz w:val="24"/>
          <w:szCs w:val="24"/>
        </w:rPr>
        <w:t>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C372B1" w:rsidRPr="00086F81" w:rsidRDefault="003D3815">
      <w:pPr>
        <w:pStyle w:val="1"/>
        <w:numPr>
          <w:ilvl w:val="0"/>
          <w:numId w:val="2"/>
        </w:numPr>
        <w:shd w:val="clear" w:color="auto" w:fill="auto"/>
        <w:tabs>
          <w:tab w:val="left" w:pos="327"/>
        </w:tabs>
        <w:jc w:val="both"/>
        <w:rPr>
          <w:rFonts w:ascii="Arial" w:hAnsi="Arial" w:cs="Arial"/>
          <w:sz w:val="24"/>
          <w:szCs w:val="24"/>
        </w:rPr>
      </w:pPr>
      <w:r w:rsidRPr="00086F81">
        <w:rPr>
          <w:rFonts w:ascii="Arial" w:hAnsi="Arial" w:cs="Arial"/>
          <w:sz w:val="24"/>
          <w:szCs w:val="24"/>
        </w:rPr>
        <w:t>Состав и виды работ по содержанию автомобильных дорог определяются в соответствии с классификацией работ по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372B1" w:rsidRPr="00086F81" w:rsidRDefault="003D3815">
      <w:pPr>
        <w:pStyle w:val="1"/>
        <w:shd w:val="clear" w:color="auto" w:fill="auto"/>
        <w:jc w:val="both"/>
        <w:rPr>
          <w:rFonts w:ascii="Arial" w:hAnsi="Arial" w:cs="Arial"/>
          <w:sz w:val="24"/>
          <w:szCs w:val="24"/>
        </w:rPr>
      </w:pPr>
      <w:r w:rsidRPr="00086F81">
        <w:rPr>
          <w:rFonts w:ascii="Arial" w:hAnsi="Arial" w:cs="Arial"/>
          <w:sz w:val="24"/>
          <w:szCs w:val="24"/>
        </w:rPr>
        <w:lastRenderedPageBreak/>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C372B1" w:rsidRPr="00086F81" w:rsidRDefault="003D3815">
      <w:pPr>
        <w:pStyle w:val="1"/>
        <w:numPr>
          <w:ilvl w:val="0"/>
          <w:numId w:val="2"/>
        </w:numPr>
        <w:shd w:val="clear" w:color="auto" w:fill="auto"/>
        <w:tabs>
          <w:tab w:val="left" w:pos="322"/>
        </w:tabs>
        <w:jc w:val="both"/>
        <w:rPr>
          <w:rFonts w:ascii="Arial" w:hAnsi="Arial" w:cs="Arial"/>
          <w:sz w:val="24"/>
          <w:szCs w:val="24"/>
        </w:rPr>
      </w:pPr>
      <w:r w:rsidRPr="00086F81">
        <w:rPr>
          <w:rFonts w:ascii="Arial" w:hAnsi="Arial" w:cs="Arial"/>
          <w:sz w:val="24"/>
          <w:szCs w:val="24"/>
        </w:rPr>
        <w:t>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72B1" w:rsidRPr="00086F81" w:rsidRDefault="003D3815">
      <w:pPr>
        <w:pStyle w:val="1"/>
        <w:shd w:val="clear" w:color="auto" w:fill="auto"/>
        <w:jc w:val="both"/>
        <w:rPr>
          <w:rFonts w:ascii="Arial" w:hAnsi="Arial" w:cs="Arial"/>
          <w:sz w:val="24"/>
          <w:szCs w:val="24"/>
        </w:rPr>
      </w:pPr>
      <w:r w:rsidRPr="00086F81">
        <w:rPr>
          <w:rFonts w:ascii="Arial" w:hAnsi="Arial" w:cs="Arial"/>
          <w:sz w:val="24"/>
          <w:szCs w:val="24"/>
        </w:rPr>
        <w:t>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 ОС-28/1270-ис.</w:t>
      </w:r>
    </w:p>
    <w:p w:rsidR="00C372B1" w:rsidRPr="00086F81" w:rsidRDefault="003D3815">
      <w:pPr>
        <w:pStyle w:val="1"/>
        <w:numPr>
          <w:ilvl w:val="0"/>
          <w:numId w:val="2"/>
        </w:numPr>
        <w:shd w:val="clear" w:color="auto" w:fill="auto"/>
        <w:tabs>
          <w:tab w:val="left" w:pos="337"/>
        </w:tabs>
        <w:jc w:val="both"/>
        <w:rPr>
          <w:rFonts w:ascii="Arial" w:hAnsi="Arial" w:cs="Arial"/>
          <w:sz w:val="24"/>
          <w:szCs w:val="24"/>
        </w:rPr>
        <w:sectPr w:rsidR="00C372B1" w:rsidRPr="00086F81" w:rsidSect="00E96989">
          <w:type w:val="continuous"/>
          <w:pgSz w:w="11900" w:h="16840"/>
          <w:pgMar w:top="1477" w:right="841" w:bottom="426" w:left="1507" w:header="0" w:footer="249" w:gutter="0"/>
          <w:cols w:space="720"/>
          <w:noEndnote/>
          <w:docGrid w:linePitch="360"/>
        </w:sectPr>
      </w:pPr>
      <w:r w:rsidRPr="00086F81">
        <w:rPr>
          <w:rFonts w:ascii="Arial" w:hAnsi="Arial" w:cs="Arial"/>
          <w:sz w:val="24"/>
          <w:szCs w:val="24"/>
        </w:rPr>
        <w:t xml:space="preserve">Приемка результатов выполненных работ по содержанию автомобильных дорог осуществляется владельцем автомобильных дорог </w:t>
      </w:r>
      <w:proofErr w:type="gramStart"/>
      <w:r w:rsidRPr="00086F81">
        <w:rPr>
          <w:rFonts w:ascii="Arial" w:hAnsi="Arial" w:cs="Arial"/>
          <w:sz w:val="24"/>
          <w:szCs w:val="24"/>
        </w:rPr>
        <w:t>в соответствии с условиями заключенного муниципального контракта на их выполнение по итогам экспертизы результатов работ по содержанию</w:t>
      </w:r>
      <w:proofErr w:type="gramEnd"/>
      <w:r w:rsidRPr="00086F81">
        <w:rPr>
          <w:rFonts w:ascii="Arial" w:hAnsi="Arial" w:cs="Arial"/>
          <w:sz w:val="24"/>
          <w:szCs w:val="24"/>
        </w:rPr>
        <w:t xml:space="preserve"> автомобильных дорог (уровня содержания автомобильных дорог).</w:t>
      </w:r>
    </w:p>
    <w:p w:rsidR="00C372B1" w:rsidRPr="00086F81" w:rsidRDefault="003D3815">
      <w:pPr>
        <w:spacing w:line="1" w:lineRule="exact"/>
        <w:rPr>
          <w:rFonts w:ascii="Arial" w:hAnsi="Arial" w:cs="Arial"/>
        </w:rPr>
      </w:pPr>
      <w:r w:rsidRPr="00086F81">
        <w:rPr>
          <w:rFonts w:ascii="Arial" w:hAnsi="Arial" w:cs="Arial"/>
          <w:noProof/>
          <w:lang w:bidi="ar-SA"/>
        </w:rPr>
        <w:lastRenderedPageBreak/>
        <mc:AlternateContent>
          <mc:Choice Requires="wps">
            <w:drawing>
              <wp:anchor distT="0" distB="0" distL="114300" distR="114300" simplePos="0" relativeHeight="2" behindDoc="1" locked="0" layoutInCell="1" allowOverlap="1" wp14:anchorId="4FC028A3" wp14:editId="19E3DBB8">
                <wp:simplePos x="0" y="0"/>
                <wp:positionH relativeFrom="page">
                  <wp:posOffset>53163</wp:posOffset>
                </wp:positionH>
                <wp:positionV relativeFrom="page">
                  <wp:posOffset>0</wp:posOffset>
                </wp:positionV>
                <wp:extent cx="7556500" cy="10693400"/>
                <wp:effectExtent l="0" t="0" r="6350" b="0"/>
                <wp:wrapNone/>
                <wp:docPr id="15" name="Shape 1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id="Shape 15" o:spid="_x0000_s1026" style="position:absolute;margin-left:4.2pt;margin-top:0;width:595pt;height:842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" fillcolor="#fefefe" stroked="f">
                <v:path arrowok="t"/>
                <o:lock v:ext="edit" rotation="t" position="t"/>
                <w10:wrap anchorx="page" anchory="page"/>
              </v:rect>
            </w:pict>
          </mc:Fallback>
        </mc:AlternateContent>
      </w:r>
    </w:p>
    <w:p w:rsidR="0089354A" w:rsidRPr="00086F81" w:rsidRDefault="0007740E" w:rsidP="0007740E">
      <w:pPr>
        <w:pStyle w:val="11"/>
        <w:keepNext/>
        <w:keepLines/>
        <w:shd w:val="clear" w:color="auto" w:fill="auto"/>
        <w:spacing w:after="0"/>
        <w:jc w:val="left"/>
        <w:rPr>
          <w:rFonts w:ascii="Arial" w:hAnsi="Arial" w:cs="Arial"/>
          <w:b w:val="0"/>
          <w:sz w:val="24"/>
          <w:szCs w:val="24"/>
        </w:rPr>
      </w:pPr>
      <w:bookmarkStart w:id="7" w:name="bookmark6"/>
      <w:bookmarkStart w:id="8" w:name="bookmark7"/>
      <w:r w:rsidRPr="00086F81">
        <w:rPr>
          <w:rFonts w:ascii="Arial" w:hAnsi="Arial" w:cs="Arial"/>
          <w:sz w:val="24"/>
          <w:szCs w:val="24"/>
        </w:rPr>
        <w:t xml:space="preserve">                                                                           </w:t>
      </w:r>
      <w:r w:rsidR="0089354A" w:rsidRPr="00086F81">
        <w:rPr>
          <w:rFonts w:ascii="Arial" w:hAnsi="Arial" w:cs="Arial"/>
          <w:b w:val="0"/>
          <w:sz w:val="24"/>
          <w:szCs w:val="24"/>
        </w:rPr>
        <w:t>Приложение 2</w:t>
      </w:r>
    </w:p>
    <w:p w:rsidR="0089354A" w:rsidRPr="00086F81" w:rsidRDefault="0007740E" w:rsidP="0089354A">
      <w:pPr>
        <w:pStyle w:val="11"/>
        <w:keepNext/>
        <w:keepLines/>
        <w:shd w:val="clear" w:color="auto" w:fill="auto"/>
        <w:spacing w:after="0"/>
        <w:jc w:val="right"/>
        <w:rPr>
          <w:rFonts w:ascii="Arial" w:hAnsi="Arial" w:cs="Arial"/>
          <w:b w:val="0"/>
          <w:sz w:val="24"/>
          <w:szCs w:val="24"/>
        </w:rPr>
      </w:pPr>
      <w:r w:rsidRPr="00086F81">
        <w:rPr>
          <w:rFonts w:ascii="Arial" w:hAnsi="Arial" w:cs="Arial"/>
          <w:b w:val="0"/>
          <w:sz w:val="24"/>
          <w:szCs w:val="24"/>
        </w:rPr>
        <w:t xml:space="preserve">            к</w:t>
      </w:r>
      <w:r w:rsidR="0089354A" w:rsidRPr="00086F81">
        <w:rPr>
          <w:rFonts w:ascii="Arial" w:hAnsi="Arial" w:cs="Arial"/>
          <w:b w:val="0"/>
          <w:sz w:val="24"/>
          <w:szCs w:val="24"/>
        </w:rPr>
        <w:t xml:space="preserve"> постановлению Администрации</w:t>
      </w:r>
    </w:p>
    <w:p w:rsidR="0089354A" w:rsidRPr="00086F81" w:rsidRDefault="0007740E" w:rsidP="0007740E">
      <w:pPr>
        <w:pStyle w:val="11"/>
        <w:keepNext/>
        <w:keepLines/>
        <w:shd w:val="clear" w:color="auto" w:fill="auto"/>
        <w:spacing w:after="0"/>
        <w:rPr>
          <w:rFonts w:ascii="Arial" w:hAnsi="Arial" w:cs="Arial"/>
          <w:b w:val="0"/>
          <w:sz w:val="24"/>
          <w:szCs w:val="24"/>
        </w:rPr>
      </w:pPr>
      <w:r w:rsidRPr="00086F81">
        <w:rPr>
          <w:rFonts w:ascii="Arial" w:hAnsi="Arial" w:cs="Arial"/>
          <w:b w:val="0"/>
          <w:sz w:val="24"/>
          <w:szCs w:val="24"/>
        </w:rPr>
        <w:t xml:space="preserve">                                                                             </w:t>
      </w:r>
      <w:r w:rsidR="0089354A" w:rsidRPr="00086F81">
        <w:rPr>
          <w:rFonts w:ascii="Arial" w:hAnsi="Arial" w:cs="Arial"/>
          <w:b w:val="0"/>
          <w:sz w:val="24"/>
          <w:szCs w:val="24"/>
        </w:rPr>
        <w:t>Большеулуйского района</w:t>
      </w:r>
    </w:p>
    <w:p w:rsidR="0089354A" w:rsidRPr="00086F81" w:rsidRDefault="0007740E" w:rsidP="0007740E">
      <w:pPr>
        <w:pStyle w:val="11"/>
        <w:keepNext/>
        <w:keepLines/>
        <w:shd w:val="clear" w:color="auto" w:fill="auto"/>
        <w:rPr>
          <w:rFonts w:ascii="Arial" w:hAnsi="Arial" w:cs="Arial"/>
          <w:b w:val="0"/>
          <w:sz w:val="24"/>
          <w:szCs w:val="24"/>
        </w:rPr>
      </w:pPr>
      <w:r w:rsidRPr="00086F81">
        <w:rPr>
          <w:rFonts w:ascii="Arial" w:hAnsi="Arial" w:cs="Arial"/>
          <w:b w:val="0"/>
          <w:sz w:val="24"/>
          <w:szCs w:val="24"/>
        </w:rPr>
        <w:t xml:space="preserve">                                                                           </w:t>
      </w:r>
      <w:r w:rsidR="0089354A" w:rsidRPr="00086F81">
        <w:rPr>
          <w:rFonts w:ascii="Arial" w:hAnsi="Arial" w:cs="Arial"/>
          <w:b w:val="0"/>
          <w:sz w:val="24"/>
          <w:szCs w:val="24"/>
        </w:rPr>
        <w:t>от 21.08.2020 г № 153-п</w:t>
      </w:r>
    </w:p>
    <w:p w:rsidR="00C372B1" w:rsidRPr="00086F81" w:rsidRDefault="003D3815">
      <w:pPr>
        <w:pStyle w:val="11"/>
        <w:keepNext/>
        <w:keepLines/>
        <w:shd w:val="clear" w:color="auto" w:fill="auto"/>
        <w:rPr>
          <w:rFonts w:ascii="Arial" w:hAnsi="Arial" w:cs="Arial"/>
          <w:sz w:val="24"/>
          <w:szCs w:val="24"/>
        </w:rPr>
      </w:pPr>
      <w:r w:rsidRPr="00086F81">
        <w:rPr>
          <w:rFonts w:ascii="Arial" w:hAnsi="Arial" w:cs="Arial"/>
          <w:sz w:val="24"/>
          <w:szCs w:val="24"/>
        </w:rPr>
        <w:t>Порядок ремонта автомобильных дорог</w:t>
      </w:r>
      <w:r w:rsidR="00012C21" w:rsidRPr="00086F81">
        <w:rPr>
          <w:rFonts w:ascii="Arial" w:hAnsi="Arial" w:cs="Arial"/>
          <w:sz w:val="24"/>
          <w:szCs w:val="24"/>
        </w:rPr>
        <w:t xml:space="preserve"> </w:t>
      </w:r>
      <w:r w:rsidRPr="00086F81">
        <w:rPr>
          <w:rFonts w:ascii="Arial" w:hAnsi="Arial" w:cs="Arial"/>
          <w:sz w:val="24"/>
          <w:szCs w:val="24"/>
        </w:rPr>
        <w:t>общего пользования</w:t>
      </w:r>
      <w:r w:rsidRPr="00086F81">
        <w:rPr>
          <w:rFonts w:ascii="Arial" w:hAnsi="Arial" w:cs="Arial"/>
          <w:sz w:val="24"/>
          <w:szCs w:val="24"/>
        </w:rPr>
        <w:br/>
        <w:t>местного значения Большеулуйского района</w:t>
      </w:r>
      <w:bookmarkEnd w:id="7"/>
      <w:bookmarkEnd w:id="8"/>
    </w:p>
    <w:p w:rsidR="00C372B1" w:rsidRPr="00086F81" w:rsidRDefault="003D3815">
      <w:pPr>
        <w:pStyle w:val="1"/>
        <w:numPr>
          <w:ilvl w:val="0"/>
          <w:numId w:val="4"/>
        </w:numPr>
        <w:shd w:val="clear" w:color="auto" w:fill="auto"/>
        <w:tabs>
          <w:tab w:val="left" w:pos="335"/>
          <w:tab w:val="left" w:pos="3466"/>
        </w:tabs>
        <w:spacing w:after="0"/>
        <w:jc w:val="both"/>
        <w:rPr>
          <w:rFonts w:ascii="Arial" w:hAnsi="Arial" w:cs="Arial"/>
          <w:sz w:val="24"/>
          <w:szCs w:val="24"/>
        </w:rPr>
      </w:pPr>
      <w:r w:rsidRPr="00086F81">
        <w:rPr>
          <w:rFonts w:ascii="Arial" w:hAnsi="Arial" w:cs="Arial"/>
          <w:sz w:val="24"/>
          <w:szCs w:val="24"/>
        </w:rPr>
        <w:t>Настоящий Порядок ремонта автомобильных дорог общего пользования местного значения Большеулуйского района разработан в соответствии с Федеральным законом от 08.1 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w:t>
      </w:r>
      <w:r w:rsidRPr="00086F81">
        <w:rPr>
          <w:rFonts w:ascii="Arial" w:hAnsi="Arial" w:cs="Arial"/>
          <w:sz w:val="24"/>
          <w:szCs w:val="24"/>
        </w:rPr>
        <w:tab/>
        <w:t>257-ФЗ)</w:t>
      </w:r>
      <w:proofErr w:type="gramStart"/>
      <w:r w:rsidRPr="00086F81">
        <w:rPr>
          <w:rFonts w:ascii="Arial" w:hAnsi="Arial" w:cs="Arial"/>
          <w:sz w:val="24"/>
          <w:szCs w:val="24"/>
        </w:rPr>
        <w:t>.</w:t>
      </w:r>
      <w:proofErr w:type="gramEnd"/>
      <w:r w:rsidRPr="00086F81">
        <w:rPr>
          <w:rFonts w:ascii="Arial" w:hAnsi="Arial" w:cs="Arial"/>
          <w:sz w:val="24"/>
          <w:szCs w:val="24"/>
        </w:rPr>
        <w:t xml:space="preserve"> </w:t>
      </w:r>
      <w:proofErr w:type="gramStart"/>
      <w:r w:rsidRPr="00086F81">
        <w:rPr>
          <w:rFonts w:ascii="Arial" w:hAnsi="Arial" w:cs="Arial"/>
          <w:sz w:val="24"/>
          <w:szCs w:val="24"/>
        </w:rPr>
        <w:t>у</w:t>
      </w:r>
      <w:proofErr w:type="gramEnd"/>
      <w:r w:rsidRPr="00086F81">
        <w:rPr>
          <w:rFonts w:ascii="Arial" w:hAnsi="Arial" w:cs="Arial"/>
          <w:sz w:val="24"/>
          <w:szCs w:val="24"/>
        </w:rPr>
        <w:t>читывает Приказы Министерства</w:t>
      </w:r>
    </w:p>
    <w:p w:rsidR="00C372B1" w:rsidRPr="00086F81" w:rsidRDefault="003D3815">
      <w:pPr>
        <w:pStyle w:val="1"/>
        <w:shd w:val="clear" w:color="auto" w:fill="auto"/>
        <w:jc w:val="both"/>
        <w:rPr>
          <w:rFonts w:ascii="Arial" w:hAnsi="Arial" w:cs="Arial"/>
          <w:sz w:val="24"/>
          <w:szCs w:val="24"/>
        </w:rPr>
      </w:pPr>
      <w:r w:rsidRPr="00086F81">
        <w:rPr>
          <w:rFonts w:ascii="Arial" w:hAnsi="Arial" w:cs="Arial"/>
          <w:sz w:val="24"/>
          <w:szCs w:val="24"/>
        </w:rPr>
        <w:t>транспорта Российской Федерации от 16.11.2012 № 402 «Об утверждении Классификации работ по капитальному ремонту, ремонту и содержанию автомобильных дорог»</w:t>
      </w:r>
      <w:proofErr w:type="gramStart"/>
      <w:r w:rsidRPr="00086F81">
        <w:rPr>
          <w:rFonts w:ascii="Arial" w:hAnsi="Arial" w:cs="Arial"/>
          <w:sz w:val="24"/>
          <w:szCs w:val="24"/>
        </w:rPr>
        <w:t xml:space="preserve"> ,</w:t>
      </w:r>
      <w:proofErr w:type="gramEnd"/>
      <w:r w:rsidRPr="00086F81">
        <w:rPr>
          <w:rFonts w:ascii="Arial" w:hAnsi="Arial" w:cs="Arial"/>
          <w:sz w:val="24"/>
          <w:szCs w:val="24"/>
        </w:rPr>
        <w:t xml:space="preserve"> от 27.08.2009 № 150 "О Порядке проведения оценки технического состояния автомобильных дорог" и регулирует процедуру организации и проведения работ по восстановлению </w:t>
      </w:r>
      <w:proofErr w:type="spellStart"/>
      <w:r w:rsidRPr="00086F81">
        <w:rPr>
          <w:rFonts w:ascii="Arial" w:hAnsi="Arial" w:cs="Arial"/>
          <w:sz w:val="24"/>
          <w:szCs w:val="24"/>
        </w:rPr>
        <w:t>транспортно</w:t>
      </w:r>
      <w:r w:rsidRPr="00086F81">
        <w:rPr>
          <w:rFonts w:ascii="Arial" w:hAnsi="Arial" w:cs="Arial"/>
          <w:sz w:val="24"/>
          <w:szCs w:val="24"/>
        </w:rPr>
        <w:softHyphen/>
        <w:t>эксплуатационных</w:t>
      </w:r>
      <w:proofErr w:type="spellEnd"/>
      <w:r w:rsidRPr="00086F81">
        <w:rPr>
          <w:rFonts w:ascii="Arial" w:hAnsi="Arial" w:cs="Arial"/>
          <w:sz w:val="24"/>
          <w:szCs w:val="24"/>
        </w:rPr>
        <w:t xml:space="preserve"> характеристик автомобильных дорог общего пользования местного значения Большеулуйского района (далее - автомобильные дороги), при выполнении которых не затрагиваются конструктивные и иные характеристики надежности и </w:t>
      </w:r>
      <w:proofErr w:type="gramStart"/>
      <w:r w:rsidRPr="00086F81">
        <w:rPr>
          <w:rFonts w:ascii="Arial" w:hAnsi="Arial" w:cs="Arial"/>
          <w:sz w:val="24"/>
          <w:szCs w:val="24"/>
        </w:rPr>
        <w:t>безопасности</w:t>
      </w:r>
      <w:proofErr w:type="gramEnd"/>
      <w:r w:rsidRPr="00086F81">
        <w:rPr>
          <w:rFonts w:ascii="Arial" w:hAnsi="Arial" w:cs="Arial"/>
          <w:sz w:val="24"/>
          <w:szCs w:val="24"/>
        </w:rPr>
        <w:t xml:space="preserve"> автомобильных дорог (далее </w:t>
      </w:r>
      <w:r w:rsidRPr="00086F81">
        <w:rPr>
          <w:rFonts w:ascii="Arial" w:hAnsi="Arial" w:cs="Arial"/>
          <w:color w:val="4A4A4A"/>
          <w:sz w:val="24"/>
          <w:szCs w:val="24"/>
        </w:rPr>
        <w:t xml:space="preserve">- </w:t>
      </w:r>
      <w:r w:rsidRPr="00086F81">
        <w:rPr>
          <w:rFonts w:ascii="Arial" w:hAnsi="Arial" w:cs="Arial"/>
          <w:sz w:val="24"/>
          <w:szCs w:val="24"/>
        </w:rPr>
        <w:t>работы по ремонту автомобильных дорог).</w:t>
      </w:r>
    </w:p>
    <w:p w:rsidR="00C372B1" w:rsidRPr="00086F81" w:rsidRDefault="003D3815">
      <w:pPr>
        <w:pStyle w:val="1"/>
        <w:numPr>
          <w:ilvl w:val="0"/>
          <w:numId w:val="4"/>
        </w:numPr>
        <w:shd w:val="clear" w:color="auto" w:fill="auto"/>
        <w:tabs>
          <w:tab w:val="left" w:pos="326"/>
        </w:tabs>
        <w:jc w:val="both"/>
        <w:rPr>
          <w:rFonts w:ascii="Arial" w:hAnsi="Arial" w:cs="Arial"/>
          <w:sz w:val="24"/>
          <w:szCs w:val="24"/>
        </w:rPr>
      </w:pPr>
      <w:r w:rsidRPr="00086F81">
        <w:rPr>
          <w:rFonts w:ascii="Arial" w:hAnsi="Arial" w:cs="Arial"/>
          <w:sz w:val="24"/>
          <w:szCs w:val="24"/>
        </w:rPr>
        <w:t>Организация и проведение работ по ремонту автомобильных дорог включает в себя следующие мероприятия:</w:t>
      </w:r>
    </w:p>
    <w:p w:rsidR="00C372B1" w:rsidRPr="00086F81" w:rsidRDefault="003D3815">
      <w:pPr>
        <w:pStyle w:val="1"/>
        <w:numPr>
          <w:ilvl w:val="0"/>
          <w:numId w:val="5"/>
        </w:numPr>
        <w:shd w:val="clear" w:color="auto" w:fill="auto"/>
        <w:tabs>
          <w:tab w:val="left" w:pos="326"/>
        </w:tabs>
        <w:jc w:val="both"/>
        <w:rPr>
          <w:rFonts w:ascii="Arial" w:hAnsi="Arial" w:cs="Arial"/>
          <w:sz w:val="24"/>
          <w:szCs w:val="24"/>
        </w:rPr>
      </w:pPr>
      <w:r w:rsidRPr="00086F81">
        <w:rPr>
          <w:rFonts w:ascii="Arial" w:hAnsi="Arial" w:cs="Arial"/>
          <w:sz w:val="24"/>
          <w:szCs w:val="24"/>
        </w:rPr>
        <w:t>комиссионное обследование автомобильных дорог подлежащих ремонту;</w:t>
      </w:r>
    </w:p>
    <w:p w:rsidR="00C372B1" w:rsidRPr="00086F81" w:rsidRDefault="003D3815">
      <w:pPr>
        <w:pStyle w:val="1"/>
        <w:numPr>
          <w:ilvl w:val="0"/>
          <w:numId w:val="5"/>
        </w:numPr>
        <w:shd w:val="clear" w:color="auto" w:fill="auto"/>
        <w:tabs>
          <w:tab w:val="left" w:pos="359"/>
        </w:tabs>
        <w:rPr>
          <w:rFonts w:ascii="Arial" w:hAnsi="Arial" w:cs="Arial"/>
          <w:sz w:val="24"/>
          <w:szCs w:val="24"/>
        </w:rPr>
      </w:pPr>
      <w:r w:rsidRPr="00086F81">
        <w:rPr>
          <w:rFonts w:ascii="Arial" w:hAnsi="Arial" w:cs="Arial"/>
          <w:sz w:val="24"/>
          <w:szCs w:val="24"/>
        </w:rPr>
        <w:t>оценка технического состояния автомобильных дорог;</w:t>
      </w:r>
    </w:p>
    <w:p w:rsidR="00C372B1" w:rsidRPr="00086F81" w:rsidRDefault="003D3815">
      <w:pPr>
        <w:pStyle w:val="1"/>
        <w:numPr>
          <w:ilvl w:val="0"/>
          <w:numId w:val="5"/>
        </w:numPr>
        <w:shd w:val="clear" w:color="auto" w:fill="auto"/>
        <w:tabs>
          <w:tab w:val="left" w:pos="364"/>
        </w:tabs>
        <w:jc w:val="both"/>
        <w:rPr>
          <w:rFonts w:ascii="Arial" w:hAnsi="Arial" w:cs="Arial"/>
          <w:sz w:val="24"/>
          <w:szCs w:val="24"/>
        </w:rPr>
      </w:pPr>
      <w:r w:rsidRPr="00086F81">
        <w:rPr>
          <w:rFonts w:ascii="Arial" w:hAnsi="Arial" w:cs="Arial"/>
          <w:sz w:val="24"/>
          <w:szCs w:val="24"/>
        </w:rPr>
        <w:t>утверждение перечня автомобильных дорог общего пользования местного значения запланированных к капитальному ремонту и ремонту на средства субсидии в текущем году;</w:t>
      </w:r>
    </w:p>
    <w:p w:rsidR="00C372B1" w:rsidRPr="00086F81" w:rsidRDefault="003D3815">
      <w:pPr>
        <w:pStyle w:val="1"/>
        <w:numPr>
          <w:ilvl w:val="0"/>
          <w:numId w:val="5"/>
        </w:numPr>
        <w:shd w:val="clear" w:color="auto" w:fill="auto"/>
        <w:tabs>
          <w:tab w:val="left" w:pos="359"/>
        </w:tabs>
        <w:rPr>
          <w:rFonts w:ascii="Arial" w:hAnsi="Arial" w:cs="Arial"/>
          <w:sz w:val="24"/>
          <w:szCs w:val="24"/>
        </w:rPr>
      </w:pPr>
      <w:r w:rsidRPr="00086F81">
        <w:rPr>
          <w:rFonts w:ascii="Arial" w:hAnsi="Arial" w:cs="Arial"/>
          <w:sz w:val="24"/>
          <w:szCs w:val="24"/>
        </w:rPr>
        <w:t xml:space="preserve">планирование работ </w:t>
      </w:r>
      <w:proofErr w:type="spellStart"/>
      <w:r w:rsidRPr="00086F81">
        <w:rPr>
          <w:rFonts w:ascii="Arial" w:hAnsi="Arial" w:cs="Arial"/>
          <w:sz w:val="24"/>
          <w:szCs w:val="24"/>
        </w:rPr>
        <w:t>ио</w:t>
      </w:r>
      <w:proofErr w:type="spellEnd"/>
      <w:r w:rsidRPr="00086F81">
        <w:rPr>
          <w:rFonts w:ascii="Arial" w:hAnsi="Arial" w:cs="Arial"/>
          <w:sz w:val="24"/>
          <w:szCs w:val="24"/>
        </w:rPr>
        <w:t xml:space="preserve"> ремонту автомобильных дорог;</w:t>
      </w:r>
    </w:p>
    <w:p w:rsidR="00C372B1" w:rsidRPr="00086F81" w:rsidRDefault="003D3815">
      <w:pPr>
        <w:pStyle w:val="1"/>
        <w:numPr>
          <w:ilvl w:val="0"/>
          <w:numId w:val="5"/>
        </w:numPr>
        <w:shd w:val="clear" w:color="auto" w:fill="auto"/>
        <w:tabs>
          <w:tab w:val="left" w:pos="359"/>
        </w:tabs>
        <w:jc w:val="both"/>
        <w:rPr>
          <w:rFonts w:ascii="Arial" w:hAnsi="Arial" w:cs="Arial"/>
          <w:sz w:val="24"/>
          <w:szCs w:val="24"/>
        </w:rPr>
      </w:pPr>
      <w:r w:rsidRPr="00086F81">
        <w:rPr>
          <w:rFonts w:ascii="Arial" w:hAnsi="Arial" w:cs="Arial"/>
          <w:sz w:val="24"/>
          <w:szCs w:val="24"/>
        </w:rPr>
        <w:t>проведение работ по ремонту автомобильных дорог;</w:t>
      </w:r>
    </w:p>
    <w:p w:rsidR="00C372B1" w:rsidRPr="00086F81" w:rsidRDefault="003D3815">
      <w:pPr>
        <w:pStyle w:val="1"/>
        <w:numPr>
          <w:ilvl w:val="0"/>
          <w:numId w:val="5"/>
        </w:numPr>
        <w:shd w:val="clear" w:color="auto" w:fill="auto"/>
        <w:tabs>
          <w:tab w:val="left" w:pos="359"/>
        </w:tabs>
        <w:jc w:val="both"/>
        <w:rPr>
          <w:rFonts w:ascii="Arial" w:hAnsi="Arial" w:cs="Arial"/>
          <w:sz w:val="24"/>
          <w:szCs w:val="24"/>
        </w:rPr>
      </w:pPr>
      <w:r w:rsidRPr="00086F81">
        <w:rPr>
          <w:rFonts w:ascii="Arial" w:hAnsi="Arial" w:cs="Arial"/>
          <w:sz w:val="24"/>
          <w:szCs w:val="24"/>
        </w:rPr>
        <w:t>контроль исполнения подрядчиком условий муниципального контракта на выполнение работ по ремонту автомобильных дорог общего пользования местного значения, приемка выполненных работ.</w:t>
      </w:r>
    </w:p>
    <w:p w:rsidR="00C372B1" w:rsidRPr="00086F81" w:rsidRDefault="003D3815">
      <w:pPr>
        <w:pStyle w:val="1"/>
        <w:shd w:val="clear" w:color="auto" w:fill="auto"/>
        <w:spacing w:line="254" w:lineRule="auto"/>
        <w:jc w:val="both"/>
        <w:rPr>
          <w:rFonts w:ascii="Arial" w:hAnsi="Arial" w:cs="Arial"/>
          <w:sz w:val="24"/>
          <w:szCs w:val="24"/>
        </w:rPr>
      </w:pPr>
      <w:r w:rsidRPr="00086F81">
        <w:rPr>
          <w:rFonts w:ascii="Arial" w:hAnsi="Arial" w:cs="Arial"/>
          <w:sz w:val="24"/>
          <w:szCs w:val="24"/>
        </w:rPr>
        <w:t>Организацию работ по ремонту автомобильных дорог осуществляет владелец автомобильных дорог.</w:t>
      </w:r>
    </w:p>
    <w:p w:rsidR="00C372B1" w:rsidRPr="00086F81" w:rsidRDefault="003D3815">
      <w:pPr>
        <w:pStyle w:val="1"/>
        <w:shd w:val="clear" w:color="auto" w:fill="auto"/>
        <w:spacing w:after="260"/>
        <w:jc w:val="both"/>
        <w:rPr>
          <w:rFonts w:ascii="Arial" w:hAnsi="Arial" w:cs="Arial"/>
          <w:sz w:val="24"/>
          <w:szCs w:val="24"/>
        </w:rPr>
      </w:pPr>
      <w:r w:rsidRPr="00086F81">
        <w:rPr>
          <w:rFonts w:ascii="Arial" w:hAnsi="Arial" w:cs="Arial"/>
          <w:sz w:val="24"/>
          <w:szCs w:val="24"/>
        </w:rPr>
        <w:t>В рамках организации ремонта автомобильных дорог владелец автомобильных дорог за 10 дней до начала производства работ информирует пользователей автомобильных дорог - физических и юридических лиц,</w:t>
      </w:r>
      <w:r w:rsidRPr="00086F81">
        <w:rPr>
          <w:rFonts w:ascii="Arial" w:hAnsi="Arial" w:cs="Arial"/>
          <w:sz w:val="24"/>
          <w:szCs w:val="24"/>
        </w:rPr>
        <w:br w:type="page"/>
      </w:r>
      <w:r w:rsidRPr="00086F81">
        <w:rPr>
          <w:rFonts w:ascii="Arial" w:hAnsi="Arial" w:cs="Arial"/>
          <w:sz w:val="24"/>
          <w:szCs w:val="24"/>
        </w:rPr>
        <w:lastRenderedPageBreak/>
        <w:t>использующих автомобильные дороги в качестве участников дорожного движения, в средствах массовой информации.</w:t>
      </w:r>
    </w:p>
    <w:p w:rsidR="00C372B1" w:rsidRPr="00086F81" w:rsidRDefault="003D3815">
      <w:pPr>
        <w:pStyle w:val="1"/>
        <w:numPr>
          <w:ilvl w:val="0"/>
          <w:numId w:val="4"/>
        </w:numPr>
        <w:shd w:val="clear" w:color="auto" w:fill="auto"/>
        <w:tabs>
          <w:tab w:val="left" w:pos="402"/>
        </w:tabs>
        <w:spacing w:after="0"/>
        <w:jc w:val="both"/>
        <w:rPr>
          <w:rFonts w:ascii="Arial" w:hAnsi="Arial" w:cs="Arial"/>
          <w:sz w:val="24"/>
          <w:szCs w:val="24"/>
        </w:rPr>
      </w:pPr>
      <w:r w:rsidRPr="00086F81">
        <w:rPr>
          <w:rFonts w:ascii="Arial" w:hAnsi="Arial" w:cs="Arial"/>
          <w:sz w:val="24"/>
          <w:szCs w:val="24"/>
        </w:rPr>
        <w:t xml:space="preserve">Оценка технического состояния автомобильных дорог проводится </w:t>
      </w:r>
      <w:proofErr w:type="gramStart"/>
      <w:r w:rsidRPr="00086F81">
        <w:rPr>
          <w:rFonts w:ascii="Arial" w:hAnsi="Arial" w:cs="Arial"/>
          <w:sz w:val="24"/>
          <w:szCs w:val="24"/>
        </w:rPr>
        <w:t>в</w:t>
      </w:r>
      <w:proofErr w:type="gramEnd"/>
    </w:p>
    <w:p w:rsidR="00C372B1" w:rsidRPr="00086F81" w:rsidRDefault="003D3815">
      <w:pPr>
        <w:pStyle w:val="1"/>
        <w:shd w:val="clear" w:color="auto" w:fill="auto"/>
        <w:tabs>
          <w:tab w:val="left" w:pos="3691"/>
          <w:tab w:val="left" w:pos="4277"/>
        </w:tabs>
        <w:spacing w:after="0"/>
        <w:jc w:val="both"/>
        <w:rPr>
          <w:rFonts w:ascii="Arial" w:hAnsi="Arial" w:cs="Arial"/>
          <w:sz w:val="24"/>
          <w:szCs w:val="24"/>
        </w:rPr>
      </w:pPr>
      <w:proofErr w:type="gramStart"/>
      <w:r w:rsidRPr="00086F81">
        <w:rPr>
          <w:rFonts w:ascii="Arial" w:hAnsi="Arial" w:cs="Arial"/>
          <w:sz w:val="24"/>
          <w:szCs w:val="24"/>
        </w:rPr>
        <w:t>порядке</w:t>
      </w:r>
      <w:proofErr w:type="gramEnd"/>
      <w:r w:rsidRPr="00086F81">
        <w:rPr>
          <w:rFonts w:ascii="Arial" w:hAnsi="Arial" w:cs="Arial"/>
          <w:sz w:val="24"/>
          <w:szCs w:val="24"/>
        </w:rPr>
        <w:t>, установленном Приказом Министерства транспорта Российской Федерации от 27.08.2009</w:t>
      </w:r>
      <w:r w:rsidRPr="00086F81">
        <w:rPr>
          <w:rFonts w:ascii="Arial" w:hAnsi="Arial" w:cs="Arial"/>
          <w:sz w:val="24"/>
          <w:szCs w:val="24"/>
        </w:rPr>
        <w:tab/>
        <w:t>№</w:t>
      </w:r>
      <w:r w:rsidRPr="00086F81">
        <w:rPr>
          <w:rFonts w:ascii="Arial" w:hAnsi="Arial" w:cs="Arial"/>
          <w:sz w:val="24"/>
          <w:szCs w:val="24"/>
        </w:rPr>
        <w:tab/>
        <w:t>150 «О Порядке проведения оценки</w:t>
      </w:r>
    </w:p>
    <w:p w:rsidR="00C372B1" w:rsidRPr="00086F81" w:rsidRDefault="003D3815">
      <w:pPr>
        <w:pStyle w:val="1"/>
        <w:shd w:val="clear" w:color="auto" w:fill="auto"/>
        <w:spacing w:after="260"/>
        <w:jc w:val="both"/>
        <w:rPr>
          <w:rFonts w:ascii="Arial" w:hAnsi="Arial" w:cs="Arial"/>
          <w:sz w:val="24"/>
          <w:szCs w:val="24"/>
        </w:rPr>
      </w:pPr>
      <w:r w:rsidRPr="00086F81">
        <w:rPr>
          <w:rFonts w:ascii="Arial" w:hAnsi="Arial" w:cs="Arial"/>
          <w:sz w:val="24"/>
          <w:szCs w:val="24"/>
        </w:rPr>
        <w:t>технического состояния автомобильных дорог».</w:t>
      </w:r>
    </w:p>
    <w:p w:rsidR="00C372B1" w:rsidRPr="00086F81" w:rsidRDefault="003D3815">
      <w:pPr>
        <w:pStyle w:val="1"/>
        <w:shd w:val="clear" w:color="auto" w:fill="auto"/>
        <w:spacing w:after="260"/>
        <w:jc w:val="both"/>
        <w:rPr>
          <w:rFonts w:ascii="Arial" w:hAnsi="Arial" w:cs="Arial"/>
          <w:sz w:val="24"/>
          <w:szCs w:val="24"/>
        </w:rPr>
      </w:pPr>
      <w:r w:rsidRPr="00086F81">
        <w:rPr>
          <w:rFonts w:ascii="Arial" w:hAnsi="Arial" w:cs="Arial"/>
          <w:sz w:val="24"/>
          <w:szCs w:val="24"/>
        </w:rPr>
        <w:t>Оценка технического состояния автомобильных дорог проводится владельцем автомобильных дорог самостоятельно.</w:t>
      </w:r>
    </w:p>
    <w:p w:rsidR="00C372B1" w:rsidRPr="00086F81" w:rsidRDefault="003D3815">
      <w:pPr>
        <w:pStyle w:val="1"/>
        <w:shd w:val="clear" w:color="auto" w:fill="auto"/>
        <w:spacing w:after="260"/>
        <w:jc w:val="both"/>
        <w:rPr>
          <w:rFonts w:ascii="Arial" w:hAnsi="Arial" w:cs="Arial"/>
          <w:sz w:val="24"/>
          <w:szCs w:val="24"/>
        </w:rPr>
      </w:pPr>
      <w:r w:rsidRPr="00086F81">
        <w:rPr>
          <w:rFonts w:ascii="Arial" w:hAnsi="Arial" w:cs="Arial"/>
          <w:sz w:val="24"/>
          <w:szCs w:val="24"/>
        </w:rPr>
        <w:t>Результаты оценки технического состояния автомобильных дорог являются основанием для планирования и проведения работ по ремонту автомобильных дорог.</w:t>
      </w:r>
    </w:p>
    <w:p w:rsidR="00C372B1" w:rsidRPr="00086F81" w:rsidRDefault="003D3815">
      <w:pPr>
        <w:pStyle w:val="1"/>
        <w:numPr>
          <w:ilvl w:val="0"/>
          <w:numId w:val="4"/>
        </w:numPr>
        <w:shd w:val="clear" w:color="auto" w:fill="auto"/>
        <w:tabs>
          <w:tab w:val="left" w:pos="402"/>
        </w:tabs>
        <w:spacing w:after="260"/>
        <w:jc w:val="both"/>
        <w:rPr>
          <w:rFonts w:ascii="Arial" w:hAnsi="Arial" w:cs="Arial"/>
          <w:sz w:val="24"/>
          <w:szCs w:val="24"/>
        </w:rPr>
      </w:pPr>
      <w:r w:rsidRPr="00086F81">
        <w:rPr>
          <w:rFonts w:ascii="Arial" w:hAnsi="Arial" w:cs="Arial"/>
          <w:sz w:val="24"/>
          <w:szCs w:val="24"/>
        </w:rPr>
        <w:t>Планирование работ по ремонту автомобильных дорог осуществляется владельцем автомобильных дорог, по результатам оценки технического состояния автомобильных дорог.</w:t>
      </w:r>
    </w:p>
    <w:p w:rsidR="00C372B1" w:rsidRPr="00086F81" w:rsidRDefault="003D3815">
      <w:pPr>
        <w:pStyle w:val="1"/>
        <w:numPr>
          <w:ilvl w:val="0"/>
          <w:numId w:val="4"/>
        </w:numPr>
        <w:shd w:val="clear" w:color="auto" w:fill="auto"/>
        <w:tabs>
          <w:tab w:val="left" w:pos="402"/>
        </w:tabs>
        <w:spacing w:after="260"/>
        <w:jc w:val="both"/>
        <w:rPr>
          <w:rFonts w:ascii="Arial" w:hAnsi="Arial" w:cs="Arial"/>
          <w:sz w:val="24"/>
          <w:szCs w:val="24"/>
        </w:rPr>
      </w:pPr>
      <w:r w:rsidRPr="00086F81">
        <w:rPr>
          <w:rFonts w:ascii="Arial" w:hAnsi="Arial" w:cs="Arial"/>
          <w:sz w:val="24"/>
          <w:szCs w:val="24"/>
        </w:rPr>
        <w:t>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372B1" w:rsidRPr="00086F81" w:rsidRDefault="003D3815">
      <w:pPr>
        <w:pStyle w:val="1"/>
        <w:shd w:val="clear" w:color="auto" w:fill="auto"/>
        <w:spacing w:after="260"/>
        <w:jc w:val="both"/>
        <w:rPr>
          <w:rFonts w:ascii="Arial" w:hAnsi="Arial" w:cs="Arial"/>
          <w:sz w:val="24"/>
          <w:szCs w:val="24"/>
        </w:rPr>
      </w:pPr>
      <w:r w:rsidRPr="00086F81">
        <w:rPr>
          <w:rFonts w:ascii="Arial" w:hAnsi="Arial" w:cs="Arial"/>
          <w:sz w:val="24"/>
          <w:szCs w:val="24"/>
        </w:rPr>
        <w:t>Состав, виды и сроки выполнения работ по ремонту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C372B1" w:rsidRPr="00086F81" w:rsidRDefault="003D3815">
      <w:pPr>
        <w:pStyle w:val="1"/>
        <w:numPr>
          <w:ilvl w:val="0"/>
          <w:numId w:val="4"/>
        </w:numPr>
        <w:shd w:val="clear" w:color="auto" w:fill="auto"/>
        <w:tabs>
          <w:tab w:val="left" w:pos="402"/>
        </w:tabs>
        <w:spacing w:after="260"/>
        <w:jc w:val="both"/>
        <w:rPr>
          <w:rFonts w:ascii="Arial" w:hAnsi="Arial" w:cs="Arial"/>
          <w:sz w:val="24"/>
          <w:szCs w:val="24"/>
        </w:rPr>
      </w:pPr>
      <w:r w:rsidRPr="00086F81">
        <w:rPr>
          <w:rFonts w:ascii="Arial" w:hAnsi="Arial" w:cs="Arial"/>
          <w:sz w:val="24"/>
          <w:szCs w:val="24"/>
        </w:rPr>
        <w:t>Для выполнения работ по ремонту автомобильных дорог владелец автомобильных дорог, определяют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72B1" w:rsidRPr="00086F81" w:rsidRDefault="003D3815">
      <w:pPr>
        <w:pStyle w:val="1"/>
        <w:shd w:val="clear" w:color="auto" w:fill="auto"/>
        <w:spacing w:after="260"/>
        <w:jc w:val="both"/>
        <w:rPr>
          <w:rFonts w:ascii="Arial" w:hAnsi="Arial" w:cs="Arial"/>
          <w:sz w:val="24"/>
          <w:szCs w:val="24"/>
        </w:rPr>
      </w:pPr>
      <w:r w:rsidRPr="00086F81">
        <w:rPr>
          <w:rFonts w:ascii="Arial" w:hAnsi="Arial" w:cs="Arial"/>
          <w:sz w:val="24"/>
          <w:szCs w:val="24"/>
        </w:rPr>
        <w:t>Организация и выполнение работ по ремонту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 ОС-28/1270-ис.</w:t>
      </w:r>
    </w:p>
    <w:p w:rsidR="00C372B1" w:rsidRPr="00086F81" w:rsidRDefault="003D3815">
      <w:pPr>
        <w:pStyle w:val="1"/>
        <w:numPr>
          <w:ilvl w:val="0"/>
          <w:numId w:val="4"/>
        </w:numPr>
        <w:shd w:val="clear" w:color="auto" w:fill="auto"/>
        <w:tabs>
          <w:tab w:val="left" w:pos="402"/>
        </w:tabs>
        <w:spacing w:after="260"/>
        <w:jc w:val="both"/>
        <w:rPr>
          <w:rFonts w:ascii="Arial" w:hAnsi="Arial" w:cs="Arial"/>
          <w:sz w:val="24"/>
          <w:szCs w:val="24"/>
        </w:rPr>
      </w:pPr>
      <w:proofErr w:type="gramStart"/>
      <w:r w:rsidRPr="00086F81">
        <w:rPr>
          <w:rFonts w:ascii="Arial" w:hAnsi="Arial" w:cs="Arial"/>
          <w:sz w:val="24"/>
          <w:szCs w:val="24"/>
        </w:rPr>
        <w:t>Контроль за</w:t>
      </w:r>
      <w:proofErr w:type="gramEnd"/>
      <w:r w:rsidRPr="00086F81">
        <w:rPr>
          <w:rFonts w:ascii="Arial" w:hAnsi="Arial" w:cs="Arial"/>
          <w:sz w:val="24"/>
          <w:szCs w:val="24"/>
        </w:rPr>
        <w:t xml:space="preserve"> исполнением подрядчиком условий муниципального контракта на выполнение работ по ремонту автомобильных дорог и приемку выполненных работ осуществляют владелец автомобильных дорог, в соответствии с условиями заключенного муниципального контракта.</w:t>
      </w:r>
    </w:p>
    <w:p w:rsidR="00C372B1" w:rsidRPr="00086F81" w:rsidRDefault="003D3815">
      <w:pPr>
        <w:pStyle w:val="1"/>
        <w:shd w:val="clear" w:color="auto" w:fill="auto"/>
        <w:spacing w:after="0"/>
        <w:jc w:val="both"/>
        <w:rPr>
          <w:rFonts w:ascii="Arial" w:hAnsi="Arial" w:cs="Arial"/>
          <w:sz w:val="24"/>
          <w:szCs w:val="24"/>
        </w:rPr>
      </w:pPr>
      <w:r w:rsidRPr="00086F81">
        <w:rPr>
          <w:rFonts w:ascii="Arial" w:hAnsi="Arial" w:cs="Arial"/>
          <w:sz w:val="24"/>
          <w:szCs w:val="24"/>
        </w:rPr>
        <w:t>В ходе контроля исполнения подрядчиком условий муниципального контракта владелец автомобильных дорог, проводят оценку качества выполненных работ в соответствии с СП 78.13330.2012. Автомобильные дороги. Актуализированная редакция СНиП 3.06.03-85.</w:t>
      </w:r>
    </w:p>
    <w:sectPr w:rsidR="00C372B1" w:rsidRPr="00086F81" w:rsidSect="000166B8">
      <w:pgSz w:w="11900" w:h="16840"/>
      <w:pgMar w:top="426" w:right="858" w:bottom="426" w:left="1514" w:header="0" w:footer="21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56" w:rsidRDefault="008D3656">
      <w:r>
        <w:separator/>
      </w:r>
    </w:p>
  </w:endnote>
  <w:endnote w:type="continuationSeparator" w:id="0">
    <w:p w:rsidR="008D3656" w:rsidRDefault="008D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56" w:rsidRDefault="008D3656"/>
  </w:footnote>
  <w:footnote w:type="continuationSeparator" w:id="0">
    <w:p w:rsidR="008D3656" w:rsidRDefault="008D36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7D8F"/>
    <w:multiLevelType w:val="multilevel"/>
    <w:tmpl w:val="35102900"/>
    <w:lvl w:ilvl="0">
      <w:start w:val="1"/>
      <w:numFmt w:val="decimal"/>
      <w:lvlText w:val="%1."/>
      <w:lvlJc w:val="left"/>
      <w:rPr>
        <w:rFonts w:ascii="Times New Roman" w:eastAsia="Times New Roman" w:hAnsi="Times New Roman" w:cs="Times New Roman"/>
        <w:b w:val="0"/>
        <w:bCs w:val="0"/>
        <w:i w:val="0"/>
        <w:iCs w:val="0"/>
        <w:smallCaps w:val="0"/>
        <w:strike w:val="0"/>
        <w:color w:val="2020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F6DD7"/>
    <w:multiLevelType w:val="multilevel"/>
    <w:tmpl w:val="64A8D5DE"/>
    <w:lvl w:ilvl="0">
      <w:start w:val="1"/>
      <w:numFmt w:val="decimal"/>
      <w:lvlText w:val="%1)"/>
      <w:lvlJc w:val="left"/>
      <w:rPr>
        <w:rFonts w:ascii="Times New Roman" w:eastAsia="Times New Roman" w:hAnsi="Times New Roman" w:cs="Times New Roman"/>
        <w:b w:val="0"/>
        <w:bCs w:val="0"/>
        <w:i w:val="0"/>
        <w:iCs w:val="0"/>
        <w:smallCaps w:val="0"/>
        <w:strike w:val="0"/>
        <w:color w:val="2020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B858BC"/>
    <w:multiLevelType w:val="multilevel"/>
    <w:tmpl w:val="C8CCDE00"/>
    <w:lvl w:ilvl="0">
      <w:start w:val="1"/>
      <w:numFmt w:val="decimal"/>
      <w:lvlText w:val="%1)"/>
      <w:lvlJc w:val="left"/>
      <w:rPr>
        <w:rFonts w:ascii="Times New Roman" w:eastAsia="Times New Roman" w:hAnsi="Times New Roman" w:cs="Times New Roman"/>
        <w:b w:val="0"/>
        <w:bCs w:val="0"/>
        <w:i w:val="0"/>
        <w:iCs w:val="0"/>
        <w:smallCaps w:val="0"/>
        <w:strike w:val="0"/>
        <w:color w:val="2020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5F5103"/>
    <w:multiLevelType w:val="multilevel"/>
    <w:tmpl w:val="569CFA62"/>
    <w:lvl w:ilvl="0">
      <w:start w:val="1"/>
      <w:numFmt w:val="decimal"/>
      <w:lvlText w:val="%1."/>
      <w:lvlJc w:val="left"/>
      <w:rPr>
        <w:rFonts w:ascii="Times New Roman" w:eastAsia="Times New Roman" w:hAnsi="Times New Roman" w:cs="Times New Roman"/>
        <w:b w:val="0"/>
        <w:bCs w:val="0"/>
        <w:i w:val="0"/>
        <w:iCs w:val="0"/>
        <w:smallCaps w:val="0"/>
        <w:strike w:val="0"/>
        <w:color w:val="2020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5B2BF0"/>
    <w:multiLevelType w:val="multilevel"/>
    <w:tmpl w:val="97343032"/>
    <w:lvl w:ilvl="0">
      <w:start w:val="1"/>
      <w:numFmt w:val="decimal"/>
      <w:lvlText w:val="%1."/>
      <w:lvlJc w:val="left"/>
      <w:rPr>
        <w:rFonts w:ascii="Times New Roman" w:eastAsia="Times New Roman" w:hAnsi="Times New Roman" w:cs="Times New Roman"/>
        <w:b w:val="0"/>
        <w:bCs w:val="0"/>
        <w:i w:val="0"/>
        <w:iCs w:val="0"/>
        <w:smallCaps w:val="0"/>
        <w:strike w:val="0"/>
        <w:color w:val="2020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372B1"/>
    <w:rsid w:val="00012C21"/>
    <w:rsid w:val="000166B8"/>
    <w:rsid w:val="0007740E"/>
    <w:rsid w:val="00086F81"/>
    <w:rsid w:val="001014B3"/>
    <w:rsid w:val="003D3815"/>
    <w:rsid w:val="005E6513"/>
    <w:rsid w:val="006B2E6E"/>
    <w:rsid w:val="00725CB3"/>
    <w:rsid w:val="0089354A"/>
    <w:rsid w:val="008D3656"/>
    <w:rsid w:val="00A46AA1"/>
    <w:rsid w:val="00B41B96"/>
    <w:rsid w:val="00C372B1"/>
    <w:rsid w:val="00CC28F1"/>
    <w:rsid w:val="00E9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202021"/>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202021"/>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02021"/>
      <w:u w:val="none"/>
    </w:rPr>
  </w:style>
  <w:style w:type="paragraph" w:customStyle="1" w:styleId="a4">
    <w:name w:val="Подпись к картинке"/>
    <w:basedOn w:val="a"/>
    <w:link w:val="a3"/>
    <w:pPr>
      <w:shd w:val="clear" w:color="auto" w:fill="FFFFFF"/>
      <w:ind w:firstLine="360"/>
    </w:pPr>
    <w:rPr>
      <w:rFonts w:ascii="Times New Roman" w:eastAsia="Times New Roman" w:hAnsi="Times New Roman" w:cs="Times New Roman"/>
      <w:color w:val="202021"/>
      <w:sz w:val="28"/>
      <w:szCs w:val="28"/>
    </w:rPr>
  </w:style>
  <w:style w:type="paragraph" w:customStyle="1" w:styleId="1">
    <w:name w:val="Основной текст1"/>
    <w:basedOn w:val="a"/>
    <w:link w:val="a5"/>
    <w:pPr>
      <w:shd w:val="clear" w:color="auto" w:fill="FFFFFF"/>
      <w:spacing w:after="280"/>
    </w:pPr>
    <w:rPr>
      <w:rFonts w:ascii="Times New Roman" w:eastAsia="Times New Roman" w:hAnsi="Times New Roman" w:cs="Times New Roman"/>
      <w:color w:val="202021"/>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line="233" w:lineRule="auto"/>
    </w:pPr>
    <w:rPr>
      <w:rFonts w:ascii="Times New Roman" w:eastAsia="Times New Roman" w:hAnsi="Times New Roman" w:cs="Times New Roman"/>
      <w:color w:val="2020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202021"/>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202021"/>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02021"/>
      <w:u w:val="none"/>
    </w:rPr>
  </w:style>
  <w:style w:type="paragraph" w:customStyle="1" w:styleId="a4">
    <w:name w:val="Подпись к картинке"/>
    <w:basedOn w:val="a"/>
    <w:link w:val="a3"/>
    <w:pPr>
      <w:shd w:val="clear" w:color="auto" w:fill="FFFFFF"/>
      <w:ind w:firstLine="360"/>
    </w:pPr>
    <w:rPr>
      <w:rFonts w:ascii="Times New Roman" w:eastAsia="Times New Roman" w:hAnsi="Times New Roman" w:cs="Times New Roman"/>
      <w:color w:val="202021"/>
      <w:sz w:val="28"/>
      <w:szCs w:val="28"/>
    </w:rPr>
  </w:style>
  <w:style w:type="paragraph" w:customStyle="1" w:styleId="1">
    <w:name w:val="Основной текст1"/>
    <w:basedOn w:val="a"/>
    <w:link w:val="a5"/>
    <w:pPr>
      <w:shd w:val="clear" w:color="auto" w:fill="FFFFFF"/>
      <w:spacing w:after="280"/>
    </w:pPr>
    <w:rPr>
      <w:rFonts w:ascii="Times New Roman" w:eastAsia="Times New Roman" w:hAnsi="Times New Roman" w:cs="Times New Roman"/>
      <w:color w:val="202021"/>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line="233" w:lineRule="auto"/>
    </w:pPr>
    <w:rPr>
      <w:rFonts w:ascii="Times New Roman" w:eastAsia="Times New Roman" w:hAnsi="Times New Roman" w:cs="Times New Roman"/>
      <w:color w:val="2020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1510</Words>
  <Characters>8610</Characters>
  <Application>Microsoft Office Word</Application>
  <DocSecurity>0</DocSecurity>
  <Lines>71</Lines>
  <Paragraphs>20</Paragraphs>
  <ScaleCrop>false</ScaleCrop>
  <Company>SPecialiST RePack</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PC-114</cp:lastModifiedBy>
  <cp:revision>17</cp:revision>
  <dcterms:created xsi:type="dcterms:W3CDTF">2020-10-29T04:29:00Z</dcterms:created>
  <dcterms:modified xsi:type="dcterms:W3CDTF">2020-10-29T07:04:00Z</dcterms:modified>
</cp:coreProperties>
</file>