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F" w:rsidRDefault="0081570F" w:rsidP="0081570F">
      <w:pPr>
        <w:jc w:val="center"/>
        <w:rPr>
          <w:rFonts w:ascii="Times New Roman" w:hAnsi="Times New Roman"/>
          <w:b/>
          <w:szCs w:val="28"/>
        </w:rPr>
      </w:pPr>
      <w:r w:rsidRPr="005603A6">
        <w:rPr>
          <w:rFonts w:ascii="Times New Roman" w:hAnsi="Times New Roman"/>
          <w:b/>
          <w:szCs w:val="28"/>
        </w:rPr>
        <w:t>РОССИЙСКАЯ   ФЕДЕРАЦИЯ</w:t>
      </w:r>
      <w:r w:rsidRPr="005603A6">
        <w:rPr>
          <w:rFonts w:ascii="Times New Roman" w:hAnsi="Times New Roman"/>
          <w:b/>
          <w:szCs w:val="28"/>
        </w:rPr>
        <w:br/>
        <w:t>БЕРЁЗОВСКИЙ  СЕЛЬСКИЙ СОВЕТ  ДЕПУТАТОВ</w:t>
      </w:r>
      <w:r w:rsidRPr="005603A6">
        <w:rPr>
          <w:rFonts w:ascii="Times New Roman" w:hAnsi="Times New Roman"/>
          <w:b/>
          <w:szCs w:val="28"/>
        </w:rPr>
        <w:br/>
      </w:r>
      <w:r>
        <w:rPr>
          <w:rFonts w:ascii="Times New Roman" w:hAnsi="Times New Roman"/>
          <w:b/>
          <w:szCs w:val="28"/>
        </w:rPr>
        <w:t>БОЛЬШЕУЛУЙСКИЙ РАЙОН</w:t>
      </w:r>
    </w:p>
    <w:p w:rsidR="0081570F" w:rsidRPr="005603A6" w:rsidRDefault="0081570F" w:rsidP="0081570F">
      <w:pPr>
        <w:jc w:val="center"/>
        <w:rPr>
          <w:rFonts w:ascii="Times New Roman" w:hAnsi="Times New Roman"/>
          <w:b/>
          <w:szCs w:val="28"/>
        </w:rPr>
      </w:pPr>
      <w:r w:rsidRPr="005603A6">
        <w:rPr>
          <w:rFonts w:ascii="Times New Roman" w:hAnsi="Times New Roman"/>
          <w:b/>
          <w:szCs w:val="28"/>
        </w:rPr>
        <w:t>КРАСНОЯРСКИЙ  КРАЙ</w:t>
      </w:r>
      <w:r w:rsidRPr="005603A6">
        <w:rPr>
          <w:rFonts w:ascii="Times New Roman" w:hAnsi="Times New Roman"/>
          <w:b/>
          <w:szCs w:val="28"/>
        </w:rPr>
        <w:br/>
      </w:r>
      <w:r w:rsidRPr="005603A6">
        <w:rPr>
          <w:rFonts w:ascii="Times New Roman" w:hAnsi="Times New Roman"/>
          <w:b/>
          <w:szCs w:val="28"/>
        </w:rPr>
        <w:br/>
        <w:t xml:space="preserve">РЕШЕНИЕ </w:t>
      </w: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31.03</w:t>
      </w:r>
      <w:r w:rsidRPr="005603A6">
        <w:rPr>
          <w:rFonts w:ascii="Times New Roman" w:hAnsi="Times New Roman"/>
          <w:szCs w:val="28"/>
        </w:rPr>
        <w:t xml:space="preserve">.2021                                       с. Берёзовка                    </w:t>
      </w:r>
      <w:r>
        <w:rPr>
          <w:rFonts w:ascii="Times New Roman" w:hAnsi="Times New Roman"/>
          <w:szCs w:val="28"/>
        </w:rPr>
        <w:t xml:space="preserve">                        № 17</w:t>
      </w: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  <w:r w:rsidRPr="005603A6">
        <w:rPr>
          <w:rFonts w:ascii="Times New Roman" w:hAnsi="Times New Roman"/>
          <w:szCs w:val="28"/>
        </w:rPr>
        <w:t>О внесении изменений и дополнений</w:t>
      </w: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  <w:r w:rsidRPr="005603A6">
        <w:rPr>
          <w:rFonts w:ascii="Times New Roman" w:hAnsi="Times New Roman"/>
          <w:szCs w:val="28"/>
        </w:rPr>
        <w:t>в решение Берёзовского сельского Совета</w:t>
      </w: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  <w:r w:rsidRPr="005603A6">
        <w:rPr>
          <w:rFonts w:ascii="Times New Roman" w:hAnsi="Times New Roman"/>
          <w:szCs w:val="28"/>
        </w:rPr>
        <w:t>депутатов от 20.11.2018 № 85 «О налоге</w:t>
      </w: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  <w:r w:rsidRPr="005603A6">
        <w:rPr>
          <w:rFonts w:ascii="Times New Roman" w:hAnsi="Times New Roman"/>
          <w:szCs w:val="28"/>
        </w:rPr>
        <w:t>на имущество физических лиц»</w:t>
      </w:r>
    </w:p>
    <w:p w:rsidR="0081570F" w:rsidRPr="005603A6" w:rsidRDefault="0081570F" w:rsidP="0081570F">
      <w:pPr>
        <w:tabs>
          <w:tab w:val="left" w:pos="510"/>
          <w:tab w:val="center" w:pos="4677"/>
        </w:tabs>
        <w:rPr>
          <w:rFonts w:ascii="Times New Roman" w:hAnsi="Times New Roman"/>
          <w:szCs w:val="28"/>
        </w:rPr>
      </w:pP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>
        <w:rPr>
          <w:rFonts w:ascii="Times New Roman" w:eastAsiaTheme="minorHAnsi" w:hAnsi="Times New Roman"/>
          <w:szCs w:val="28"/>
        </w:rPr>
        <w:t xml:space="preserve">  </w:t>
      </w:r>
      <w:r w:rsidRPr="005603A6">
        <w:rPr>
          <w:rFonts w:ascii="Times New Roman" w:hAnsi="Times New Roman"/>
          <w:lang w:eastAsia="ru-RU"/>
        </w:rPr>
        <w:t xml:space="preserve">В соответствии с Налоговым кодексом Российской Федерации, Федеральным законом от 06.10.2003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lang w:eastAsia="ru-RU"/>
        </w:rPr>
        <w:t>руководствуясь статьей  29</w:t>
      </w:r>
      <w:r w:rsidRPr="005603A6">
        <w:rPr>
          <w:rFonts w:ascii="Times New Roman" w:hAnsi="Times New Roman"/>
          <w:lang w:eastAsia="ru-RU"/>
        </w:rPr>
        <w:t xml:space="preserve">  Устава Б</w:t>
      </w:r>
      <w:r>
        <w:rPr>
          <w:rFonts w:ascii="Times New Roman" w:hAnsi="Times New Roman"/>
          <w:lang w:eastAsia="ru-RU"/>
        </w:rPr>
        <w:t xml:space="preserve">ерёзовского  сельсовета, </w:t>
      </w:r>
      <w:proofErr w:type="spellStart"/>
      <w:r>
        <w:rPr>
          <w:rFonts w:ascii="Times New Roman" w:hAnsi="Times New Roman"/>
          <w:lang w:eastAsia="ru-RU"/>
        </w:rPr>
        <w:t>Берёзовский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5603A6">
        <w:rPr>
          <w:rFonts w:ascii="Times New Roman" w:hAnsi="Times New Roman"/>
          <w:lang w:eastAsia="ru-RU"/>
        </w:rPr>
        <w:t xml:space="preserve">  сельский Совет депутатов</w:t>
      </w:r>
    </w:p>
    <w:p w:rsidR="0081570F" w:rsidRPr="005603A6" w:rsidRDefault="0081570F" w:rsidP="0081570F">
      <w:pPr>
        <w:rPr>
          <w:rFonts w:ascii="Times New Roman" w:hAnsi="Times New Roman"/>
          <w:b/>
          <w:lang w:eastAsia="ru-RU"/>
        </w:rPr>
      </w:pPr>
      <w:r w:rsidRPr="005603A6">
        <w:rPr>
          <w:rFonts w:ascii="Times New Roman" w:hAnsi="Times New Roman"/>
          <w:b/>
          <w:lang w:eastAsia="ru-RU"/>
        </w:rPr>
        <w:t>РЕШИЛ: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 xml:space="preserve">1. Внести в решение </w:t>
      </w:r>
      <w:r>
        <w:rPr>
          <w:rFonts w:ascii="Times New Roman" w:hAnsi="Times New Roman"/>
          <w:lang w:eastAsia="ru-RU"/>
        </w:rPr>
        <w:t>Берёзовского</w:t>
      </w:r>
      <w:r w:rsidRPr="005603A6">
        <w:rPr>
          <w:rFonts w:ascii="Times New Roman" w:hAnsi="Times New Roman"/>
          <w:lang w:eastAsia="ru-RU"/>
        </w:rPr>
        <w:t xml:space="preserve"> сельского Совета депутатов № </w:t>
      </w:r>
      <w:r>
        <w:rPr>
          <w:rFonts w:ascii="Times New Roman" w:hAnsi="Times New Roman"/>
          <w:lang w:eastAsia="ru-RU"/>
        </w:rPr>
        <w:t>85</w:t>
      </w:r>
      <w:r w:rsidRPr="005603A6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lang w:eastAsia="ru-RU"/>
        </w:rPr>
        <w:t>20</w:t>
      </w:r>
      <w:r w:rsidRPr="005603A6">
        <w:rPr>
          <w:rFonts w:ascii="Times New Roman" w:hAnsi="Times New Roman"/>
          <w:lang w:eastAsia="ru-RU"/>
        </w:rPr>
        <w:t>.11.2018 «О налоге на имущество физических лиц»</w:t>
      </w:r>
      <w:r>
        <w:rPr>
          <w:rFonts w:ascii="Times New Roman" w:hAnsi="Times New Roman"/>
          <w:lang w:eastAsia="ru-RU"/>
        </w:rPr>
        <w:t xml:space="preserve"> </w:t>
      </w:r>
      <w:r w:rsidRPr="005603A6">
        <w:rPr>
          <w:rFonts w:ascii="Times New Roman" w:hAnsi="Times New Roman"/>
          <w:lang w:eastAsia="ru-RU"/>
        </w:rPr>
        <w:t xml:space="preserve"> следующие изменения: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b/>
          <w:lang w:eastAsia="ru-RU"/>
        </w:rPr>
        <w:t>1.1. пункт 4 Решения</w:t>
      </w:r>
      <w:r w:rsidRPr="005603A6">
        <w:rPr>
          <w:rFonts w:ascii="Times New Roman" w:hAnsi="Times New Roman"/>
          <w:lang w:eastAsia="ru-RU"/>
        </w:rPr>
        <w:t xml:space="preserve"> изложить в новой редакции: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 xml:space="preserve">«4. Установить, что право на налоговые льготы, не предусмотренные </w:t>
      </w:r>
      <w:hyperlink r:id="rId5" w:history="1">
        <w:r w:rsidRPr="005603A6">
          <w:rPr>
            <w:rFonts w:ascii="Times New Roman" w:hAnsi="Times New Roman"/>
            <w:lang w:eastAsia="ru-RU"/>
          </w:rPr>
          <w:t>Налоговым кодексом Российской Федерации</w:t>
        </w:r>
      </w:hyperlink>
      <w:r w:rsidRPr="005603A6">
        <w:rPr>
          <w:rFonts w:ascii="Times New Roman" w:hAnsi="Times New Roman"/>
          <w:lang w:eastAsia="ru-RU"/>
        </w:rPr>
        <w:t>, имеют следующие категории налогоплательщиков: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а) 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б) сироты, оставшиеся без родителей, до достижения ими восемнадцатилетнего возраста;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в) инвалиды III группы;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г) дети, находящиеся под опекой;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д)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е) многодетные семьи (семьи, имеющие трех и более детей, не достигших восемнадцатилетнего возраста).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5603A6">
        <w:rPr>
          <w:rFonts w:ascii="Times New Roman" w:hAnsi="Times New Roman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603A6">
        <w:rPr>
          <w:rFonts w:ascii="Times New Roman" w:hAnsi="Times New Roman"/>
          <w:lang w:eastAsia="ru-RU"/>
        </w:rPr>
        <w:t xml:space="preserve"> налоговых льгот.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lastRenderedPageBreak/>
        <w:t>Налоговая льгота предоставляется в отношении следующих видов объектов налогообложения: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- квартира, часть квартиры или комната;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>- жилой дом или часть жилого дома;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 xml:space="preserve">- гараж или </w:t>
      </w:r>
      <w:proofErr w:type="spellStart"/>
      <w:r w:rsidRPr="005603A6">
        <w:rPr>
          <w:rFonts w:ascii="Times New Roman" w:hAnsi="Times New Roman"/>
          <w:lang w:eastAsia="ru-RU"/>
        </w:rPr>
        <w:t>машино</w:t>
      </w:r>
      <w:proofErr w:type="spellEnd"/>
      <w:r w:rsidRPr="005603A6">
        <w:rPr>
          <w:rFonts w:ascii="Times New Roman" w:hAnsi="Times New Roman"/>
          <w:lang w:eastAsia="ru-RU"/>
        </w:rPr>
        <w:t>-место;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 xml:space="preserve">- помещение или сооружение, указанные в </w:t>
      </w:r>
      <w:hyperlink r:id="rId6" w:history="1">
        <w:r w:rsidRPr="005603A6">
          <w:rPr>
            <w:rFonts w:ascii="Times New Roman" w:hAnsi="Times New Roman"/>
            <w:lang w:eastAsia="ru-RU"/>
          </w:rPr>
          <w:t>подпункте 14 пункта 1 статьи 407</w:t>
        </w:r>
      </w:hyperlink>
      <w:r w:rsidRPr="005603A6">
        <w:rPr>
          <w:rFonts w:ascii="Times New Roman" w:hAnsi="Times New Roman"/>
          <w:lang w:eastAsia="ru-RU"/>
        </w:rPr>
        <w:t xml:space="preserve"> Налогового кодекса Российской Федерации;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 xml:space="preserve">- хозяйственное строение или сооружение, указанные в </w:t>
      </w:r>
      <w:hyperlink r:id="rId7" w:history="1">
        <w:r w:rsidRPr="005603A6">
          <w:rPr>
            <w:rFonts w:ascii="Times New Roman" w:hAnsi="Times New Roman"/>
            <w:lang w:eastAsia="ru-RU"/>
          </w:rPr>
          <w:t>подпункте 15 пункта 1 статьи 407</w:t>
        </w:r>
      </w:hyperlink>
      <w:r w:rsidRPr="005603A6">
        <w:rPr>
          <w:rFonts w:ascii="Times New Roman" w:hAnsi="Times New Roman"/>
          <w:lang w:eastAsia="ru-RU"/>
        </w:rPr>
        <w:t xml:space="preserve"> Налогового кодекса Российской Федерации.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 w:rsidRPr="005603A6">
        <w:rPr>
          <w:rFonts w:ascii="Times New Roman" w:hAnsi="Times New Roman"/>
          <w:lang w:eastAsia="ru-RU"/>
        </w:rPr>
        <w:t xml:space="preserve">Основания и порядок применения налоговых льгот осуществляются в соответствии с пунктом 6 статьи 407 Налогового </w:t>
      </w:r>
      <w:r>
        <w:rPr>
          <w:rFonts w:ascii="Times New Roman" w:hAnsi="Times New Roman"/>
          <w:lang w:eastAsia="ru-RU"/>
        </w:rPr>
        <w:t>кодекса Российской Федерации.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</w:t>
      </w:r>
      <w:r w:rsidRPr="005603A6">
        <w:rPr>
          <w:rFonts w:ascii="Times New Roman" w:hAnsi="Times New Roman"/>
          <w:lang w:eastAsia="ru-RU"/>
        </w:rPr>
        <w:t xml:space="preserve">. Настоящее решение вступает в силу со дня его официального опубликования в </w:t>
      </w:r>
      <w:r>
        <w:rPr>
          <w:rFonts w:ascii="Times New Roman" w:hAnsi="Times New Roman"/>
          <w:lang w:eastAsia="ru-RU"/>
        </w:rPr>
        <w:t>газете «Вестник Большеулуйского района</w:t>
      </w:r>
      <w:r w:rsidRPr="005603A6">
        <w:rPr>
          <w:rFonts w:ascii="Times New Roman" w:hAnsi="Times New Roman"/>
          <w:lang w:eastAsia="ru-RU"/>
        </w:rPr>
        <w:t>» и распространяется на правоо</w:t>
      </w:r>
      <w:r>
        <w:rPr>
          <w:rFonts w:ascii="Times New Roman" w:hAnsi="Times New Roman"/>
          <w:lang w:eastAsia="ru-RU"/>
        </w:rPr>
        <w:t>тношения, возникшие с 01.01.2021</w:t>
      </w:r>
      <w:r w:rsidRPr="005603A6">
        <w:rPr>
          <w:rFonts w:ascii="Times New Roman" w:hAnsi="Times New Roman"/>
          <w:lang w:eastAsia="ru-RU"/>
        </w:rPr>
        <w:t xml:space="preserve">. </w:t>
      </w: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</w:p>
    <w:p w:rsidR="0081570F" w:rsidRPr="005603A6" w:rsidRDefault="0081570F" w:rsidP="0081570F">
      <w:pPr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81570F" w:rsidRPr="005603A6" w:rsidTr="006B3091">
        <w:tc>
          <w:tcPr>
            <w:tcW w:w="4644" w:type="dxa"/>
          </w:tcPr>
          <w:p w:rsidR="0081570F" w:rsidRPr="005603A6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Председатель Берёзовского</w:t>
            </w:r>
            <w:r w:rsidRPr="005603A6">
              <w:rPr>
                <w:rFonts w:ascii="Times New Roman" w:hAnsi="Times New Roman"/>
                <w:iCs/>
                <w:lang w:eastAsia="ru-RU"/>
              </w:rPr>
              <w:t xml:space="preserve"> сельского Совета депутатов</w:t>
            </w:r>
          </w:p>
          <w:p w:rsidR="0081570F" w:rsidRPr="005603A6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</w:p>
          <w:p w:rsidR="0081570F" w:rsidRPr="005603A6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</w:p>
          <w:p w:rsidR="0081570F" w:rsidRPr="005603A6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_________________ Т.В. Развязная</w:t>
            </w:r>
          </w:p>
        </w:tc>
        <w:tc>
          <w:tcPr>
            <w:tcW w:w="284" w:type="dxa"/>
          </w:tcPr>
          <w:p w:rsidR="0081570F" w:rsidRPr="005603A6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536" w:type="dxa"/>
          </w:tcPr>
          <w:p w:rsidR="0081570F" w:rsidRPr="005603A6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Глава </w:t>
            </w:r>
            <w:r w:rsidRPr="005603A6">
              <w:rPr>
                <w:rFonts w:ascii="Times New Roman" w:hAnsi="Times New Roman"/>
                <w:iCs/>
                <w:lang w:eastAsia="ru-RU"/>
              </w:rPr>
              <w:t xml:space="preserve"> сельсовета </w:t>
            </w:r>
          </w:p>
          <w:p w:rsidR="0081570F" w:rsidRPr="005603A6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</w:p>
          <w:p w:rsidR="0081570F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</w:p>
          <w:p w:rsidR="0081570F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</w:p>
          <w:p w:rsidR="0081570F" w:rsidRPr="005603A6" w:rsidRDefault="0081570F" w:rsidP="006B3091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___________   В.А. Вигель</w:t>
            </w:r>
          </w:p>
        </w:tc>
      </w:tr>
    </w:tbl>
    <w:p w:rsidR="0081570F" w:rsidRPr="005603A6" w:rsidRDefault="0081570F" w:rsidP="0081570F">
      <w:pPr>
        <w:rPr>
          <w:rFonts w:ascii="Times New Roman" w:hAnsi="Times New Roman"/>
          <w:lang w:eastAsia="ru-RU"/>
        </w:rPr>
      </w:pPr>
    </w:p>
    <w:p w:rsidR="0081570F" w:rsidRPr="005603A6" w:rsidRDefault="0081570F" w:rsidP="0081570F">
      <w:pPr>
        <w:rPr>
          <w:rFonts w:ascii="Times New Roman" w:hAnsi="Times New Roman"/>
        </w:rPr>
      </w:pPr>
    </w:p>
    <w:p w:rsidR="00A22390" w:rsidRDefault="00A22390">
      <w:bookmarkStart w:id="0" w:name="_GoBack"/>
      <w:bookmarkEnd w:id="0"/>
    </w:p>
    <w:sectPr w:rsidR="00A2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A"/>
    <w:rsid w:val="0081570F"/>
    <w:rsid w:val="00A22390"/>
    <w:rsid w:val="00F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F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F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43CBF01A167CA493F55E483F5DD152241AE37F116ED4B26F0FB7E6519BD6D45EFE20E9A67233A15E7B06D06B651994BDE97753A641BFv7R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43CBF01A167CA493F55E483F5DD152241AE37F116ED4B26F0FB7E6519BD6D45EFE20E9A57939AF5E7B06D06B651994BDE97753A641BFv7RCD" TargetMode="Externa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2021-04-05T04:26:00Z</dcterms:created>
  <dcterms:modified xsi:type="dcterms:W3CDTF">2021-04-05T04:27:00Z</dcterms:modified>
</cp:coreProperties>
</file>