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Look w:val="01E0"/>
      </w:tblPr>
      <w:tblGrid>
        <w:gridCol w:w="9540"/>
      </w:tblGrid>
      <w:tr w:rsidR="00EE6322" w:rsidRPr="008E1AF4" w:rsidTr="000608D5">
        <w:tc>
          <w:tcPr>
            <w:tcW w:w="9540" w:type="dxa"/>
            <w:tcBorders>
              <w:top w:val="nil"/>
              <w:left w:val="nil"/>
              <w:bottom w:val="single" w:sz="4" w:space="0" w:color="auto"/>
              <w:right w:val="nil"/>
            </w:tcBorders>
          </w:tcPr>
          <w:p w:rsidR="00EE6322" w:rsidRPr="008E1AF4" w:rsidRDefault="00EE6322" w:rsidP="000608D5">
            <w:pPr>
              <w:jc w:val="center"/>
              <w:rPr>
                <w:b/>
                <w:szCs w:val="28"/>
              </w:rPr>
            </w:pPr>
            <w:r w:rsidRPr="008E1AF4">
              <w:rPr>
                <w:b/>
                <w:szCs w:val="28"/>
              </w:rPr>
              <w:t>КЫТАТСКИЙ  СЕЛЬСКИЙ  СОВЕТ  ДЕПУТАТОВ</w:t>
            </w:r>
          </w:p>
          <w:p w:rsidR="00EE6322" w:rsidRPr="008E1AF4" w:rsidRDefault="00EE6322" w:rsidP="000608D5">
            <w:pPr>
              <w:jc w:val="center"/>
              <w:rPr>
                <w:b/>
                <w:szCs w:val="28"/>
              </w:rPr>
            </w:pPr>
            <w:r w:rsidRPr="008E1AF4">
              <w:rPr>
                <w:b/>
                <w:szCs w:val="28"/>
              </w:rPr>
              <w:t>БОЛЬШЕУЛУЙСКИЙ РАЙОН</w:t>
            </w:r>
          </w:p>
          <w:p w:rsidR="00EE6322" w:rsidRPr="008E1AF4" w:rsidRDefault="00EE6322" w:rsidP="000608D5">
            <w:pPr>
              <w:jc w:val="center"/>
            </w:pPr>
            <w:r w:rsidRPr="008E1AF4">
              <w:rPr>
                <w:b/>
                <w:szCs w:val="28"/>
              </w:rPr>
              <w:t>КРАСНОЯРСКИЙ  КРАЙ</w:t>
            </w:r>
          </w:p>
        </w:tc>
      </w:tr>
    </w:tbl>
    <w:p w:rsidR="00EE6322" w:rsidRPr="008E1AF4" w:rsidRDefault="00EE6322" w:rsidP="009C7E23"/>
    <w:tbl>
      <w:tblPr>
        <w:tblW w:w="0" w:type="auto"/>
        <w:tblLook w:val="01E0"/>
      </w:tblPr>
      <w:tblGrid>
        <w:gridCol w:w="3110"/>
        <w:gridCol w:w="1014"/>
        <w:gridCol w:w="2052"/>
        <w:gridCol w:w="3224"/>
      </w:tblGrid>
      <w:tr w:rsidR="00EE6322" w:rsidRPr="008E1AF4" w:rsidTr="000608D5">
        <w:tc>
          <w:tcPr>
            <w:tcW w:w="9400" w:type="dxa"/>
            <w:gridSpan w:val="4"/>
          </w:tcPr>
          <w:p w:rsidR="00EE6322" w:rsidRPr="00F269E8" w:rsidRDefault="00EE6322" w:rsidP="00F269E8">
            <w:pPr>
              <w:jc w:val="center"/>
              <w:rPr>
                <w:b/>
                <w:szCs w:val="28"/>
              </w:rPr>
            </w:pPr>
            <w:r w:rsidRPr="008E1AF4">
              <w:rPr>
                <w:b/>
                <w:szCs w:val="28"/>
              </w:rPr>
              <w:t xml:space="preserve">РЕШЕНИЕ </w:t>
            </w:r>
          </w:p>
        </w:tc>
      </w:tr>
      <w:tr w:rsidR="00EE6322" w:rsidRPr="008E1AF4" w:rsidTr="009B0E6C">
        <w:trPr>
          <w:trHeight w:val="429"/>
        </w:trPr>
        <w:tc>
          <w:tcPr>
            <w:tcW w:w="3110" w:type="dxa"/>
          </w:tcPr>
          <w:p w:rsidR="00EE6322" w:rsidRPr="008E1AF4" w:rsidRDefault="00EE6322" w:rsidP="000608D5">
            <w:pPr>
              <w:rPr>
                <w:szCs w:val="28"/>
              </w:rPr>
            </w:pPr>
            <w:r>
              <w:rPr>
                <w:szCs w:val="28"/>
              </w:rPr>
              <w:t>19.04</w:t>
            </w:r>
            <w:r w:rsidRPr="008E1AF4">
              <w:rPr>
                <w:szCs w:val="28"/>
              </w:rPr>
              <w:t>.2021</w:t>
            </w:r>
          </w:p>
        </w:tc>
        <w:tc>
          <w:tcPr>
            <w:tcW w:w="3066" w:type="dxa"/>
            <w:gridSpan w:val="2"/>
          </w:tcPr>
          <w:p w:rsidR="00EE6322" w:rsidRPr="008E1AF4" w:rsidRDefault="00EE6322" w:rsidP="000608D5">
            <w:pPr>
              <w:jc w:val="center"/>
              <w:rPr>
                <w:szCs w:val="28"/>
              </w:rPr>
            </w:pPr>
            <w:r w:rsidRPr="008E1AF4">
              <w:rPr>
                <w:szCs w:val="28"/>
              </w:rPr>
              <w:t>п. Кытат</w:t>
            </w:r>
          </w:p>
        </w:tc>
        <w:tc>
          <w:tcPr>
            <w:tcW w:w="3224" w:type="dxa"/>
          </w:tcPr>
          <w:p w:rsidR="00EE6322" w:rsidRPr="008E1AF4" w:rsidRDefault="00EE6322" w:rsidP="000608D5">
            <w:pPr>
              <w:jc w:val="center"/>
              <w:rPr>
                <w:szCs w:val="28"/>
              </w:rPr>
            </w:pPr>
            <w:r>
              <w:rPr>
                <w:szCs w:val="28"/>
              </w:rPr>
              <w:t xml:space="preserve">                   № 28</w:t>
            </w:r>
          </w:p>
        </w:tc>
      </w:tr>
      <w:tr w:rsidR="00EE6322" w:rsidRPr="008E1AF4" w:rsidTr="000608D5">
        <w:tc>
          <w:tcPr>
            <w:tcW w:w="4124" w:type="dxa"/>
            <w:gridSpan w:val="2"/>
          </w:tcPr>
          <w:p w:rsidR="00EE6322" w:rsidRPr="008E1AF4" w:rsidRDefault="00EE6322" w:rsidP="000608D5"/>
          <w:p w:rsidR="00EE6322" w:rsidRPr="008E1AF4" w:rsidRDefault="00EE6322" w:rsidP="000608D5"/>
        </w:tc>
        <w:tc>
          <w:tcPr>
            <w:tcW w:w="2052" w:type="dxa"/>
          </w:tcPr>
          <w:p w:rsidR="00EE6322" w:rsidRPr="008E1AF4" w:rsidRDefault="00EE6322" w:rsidP="000608D5">
            <w:pPr>
              <w:jc w:val="center"/>
            </w:pPr>
          </w:p>
        </w:tc>
        <w:tc>
          <w:tcPr>
            <w:tcW w:w="3224" w:type="dxa"/>
          </w:tcPr>
          <w:p w:rsidR="00EE6322" w:rsidRPr="008E1AF4" w:rsidRDefault="00EE6322" w:rsidP="000608D5">
            <w:pPr>
              <w:jc w:val="right"/>
            </w:pPr>
          </w:p>
        </w:tc>
      </w:tr>
    </w:tbl>
    <w:p w:rsidR="00EE6322" w:rsidRPr="008E1AF4" w:rsidRDefault="00EE6322" w:rsidP="00354725">
      <w:pPr>
        <w:ind w:firstLine="709"/>
        <w:rPr>
          <w:bCs/>
          <w:sz w:val="20"/>
        </w:rPr>
      </w:pPr>
    </w:p>
    <w:p w:rsidR="00EE6322" w:rsidRPr="008E1AF4" w:rsidRDefault="00EE6322" w:rsidP="00354725">
      <w:pPr>
        <w:ind w:firstLine="709"/>
        <w:rPr>
          <w:bCs/>
          <w:sz w:val="20"/>
        </w:rPr>
      </w:pPr>
    </w:p>
    <w:p w:rsidR="00EE6322" w:rsidRPr="008E1AF4" w:rsidRDefault="00EE6322" w:rsidP="00354725">
      <w:pPr>
        <w:ind w:firstLine="709"/>
        <w:rPr>
          <w:bCs/>
          <w:sz w:val="20"/>
        </w:rPr>
      </w:pPr>
    </w:p>
    <w:p w:rsidR="00EE6322" w:rsidRPr="008E1AF4" w:rsidRDefault="00EE6322" w:rsidP="00354725">
      <w:pPr>
        <w:rPr>
          <w:bCs/>
          <w:color w:val="000000"/>
          <w:szCs w:val="28"/>
        </w:rPr>
      </w:pPr>
      <w:r w:rsidRPr="008E1AF4">
        <w:rPr>
          <w:bCs/>
          <w:szCs w:val="28"/>
        </w:rPr>
        <w:t xml:space="preserve">Об  утверждении Порядка </w:t>
      </w:r>
      <w:r w:rsidRPr="008E1AF4">
        <w:rPr>
          <w:bCs/>
          <w:color w:val="000000"/>
          <w:szCs w:val="28"/>
        </w:rPr>
        <w:t xml:space="preserve">назначения и </w:t>
      </w:r>
    </w:p>
    <w:p w:rsidR="00EE6322" w:rsidRPr="008E1AF4" w:rsidRDefault="00EE6322" w:rsidP="00354725">
      <w:pPr>
        <w:rPr>
          <w:bCs/>
          <w:color w:val="000000"/>
          <w:szCs w:val="28"/>
        </w:rPr>
      </w:pPr>
      <w:r w:rsidRPr="008E1AF4">
        <w:rPr>
          <w:bCs/>
          <w:color w:val="000000"/>
          <w:szCs w:val="28"/>
        </w:rPr>
        <w:t xml:space="preserve">проведения собрания граждан в целях </w:t>
      </w:r>
    </w:p>
    <w:p w:rsidR="00EE6322" w:rsidRPr="008E1AF4" w:rsidRDefault="00EE6322" w:rsidP="00354725">
      <w:pPr>
        <w:rPr>
          <w:bCs/>
          <w:color w:val="000000"/>
          <w:szCs w:val="28"/>
        </w:rPr>
      </w:pPr>
      <w:r w:rsidRPr="008E1AF4">
        <w:rPr>
          <w:bCs/>
          <w:color w:val="000000"/>
          <w:szCs w:val="28"/>
        </w:rPr>
        <w:t>рассмотрения и обсуждения вопросов</w:t>
      </w:r>
    </w:p>
    <w:p w:rsidR="00EE6322" w:rsidRPr="008E1AF4" w:rsidRDefault="00EE6322" w:rsidP="00354725">
      <w:pPr>
        <w:rPr>
          <w:iCs/>
          <w:szCs w:val="28"/>
        </w:rPr>
      </w:pPr>
      <w:r w:rsidRPr="008E1AF4">
        <w:rPr>
          <w:bCs/>
          <w:color w:val="000000"/>
          <w:szCs w:val="28"/>
        </w:rPr>
        <w:t xml:space="preserve">внесения инициативных проектов </w:t>
      </w:r>
    </w:p>
    <w:p w:rsidR="00EE6322" w:rsidRPr="008E1AF4" w:rsidRDefault="00EE6322" w:rsidP="00354725">
      <w:pPr>
        <w:rPr>
          <w:bCs/>
          <w:szCs w:val="28"/>
        </w:rPr>
      </w:pPr>
      <w:r w:rsidRPr="008E1AF4">
        <w:rPr>
          <w:bCs/>
          <w:szCs w:val="28"/>
        </w:rPr>
        <w:t>в Кытатском сельсовете</w:t>
      </w:r>
    </w:p>
    <w:p w:rsidR="00EE6322" w:rsidRPr="008E1AF4" w:rsidRDefault="00EE6322" w:rsidP="00354725">
      <w:pPr>
        <w:ind w:firstLine="709"/>
        <w:rPr>
          <w:b/>
          <w:bCs/>
          <w:szCs w:val="28"/>
        </w:rPr>
      </w:pPr>
    </w:p>
    <w:p w:rsidR="00EE6322" w:rsidRPr="008E1AF4" w:rsidRDefault="00EE6322" w:rsidP="00354725">
      <w:pPr>
        <w:ind w:firstLine="709"/>
        <w:jc w:val="both"/>
        <w:rPr>
          <w:bCs/>
          <w:szCs w:val="28"/>
        </w:rPr>
      </w:pPr>
      <w:r w:rsidRPr="008E1AF4">
        <w:rPr>
          <w:szCs w:val="28"/>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и Уставом </w:t>
      </w:r>
      <w:r w:rsidRPr="008E1AF4">
        <w:rPr>
          <w:bCs/>
          <w:szCs w:val="28"/>
        </w:rPr>
        <w:t>Кытатского сельсовета, Кытатский сельский Совет депутатов в соответствии с Уставом Кытатского сельсовета</w:t>
      </w:r>
    </w:p>
    <w:p w:rsidR="00EE6322" w:rsidRPr="008E1AF4" w:rsidRDefault="00EE6322" w:rsidP="00354725">
      <w:pPr>
        <w:autoSpaceDE w:val="0"/>
        <w:autoSpaceDN w:val="0"/>
        <w:adjustRightInd w:val="0"/>
        <w:ind w:firstLine="709"/>
        <w:jc w:val="center"/>
        <w:rPr>
          <w:b/>
          <w:szCs w:val="28"/>
        </w:rPr>
      </w:pPr>
      <w:r w:rsidRPr="008E1AF4">
        <w:rPr>
          <w:b/>
          <w:szCs w:val="28"/>
        </w:rPr>
        <w:t>РЕШИЛ:</w:t>
      </w:r>
    </w:p>
    <w:p w:rsidR="00EE6322" w:rsidRPr="008E1AF4" w:rsidRDefault="00EE6322" w:rsidP="00354725">
      <w:pPr>
        <w:autoSpaceDE w:val="0"/>
        <w:autoSpaceDN w:val="0"/>
        <w:adjustRightInd w:val="0"/>
        <w:ind w:firstLine="709"/>
        <w:jc w:val="both"/>
        <w:rPr>
          <w:b/>
          <w:szCs w:val="28"/>
        </w:rPr>
      </w:pPr>
      <w:r w:rsidRPr="008E1AF4">
        <w:rPr>
          <w:bCs/>
          <w:szCs w:val="28"/>
        </w:rPr>
        <w:t xml:space="preserve">1. Утвердить Порядок </w:t>
      </w:r>
      <w:r w:rsidRPr="008E1AF4">
        <w:rPr>
          <w:bCs/>
          <w:color w:val="000000"/>
          <w:szCs w:val="28"/>
        </w:rPr>
        <w:t>назначения и проведения собрания граждан в целях рассмотрения и</w:t>
      </w:r>
      <w:bookmarkStart w:id="0" w:name="_GoBack"/>
      <w:bookmarkEnd w:id="0"/>
      <w:r w:rsidRPr="008E1AF4">
        <w:rPr>
          <w:bCs/>
          <w:color w:val="000000"/>
          <w:szCs w:val="28"/>
        </w:rPr>
        <w:t xml:space="preserve"> обсуждения вопросов</w:t>
      </w:r>
      <w:r>
        <w:rPr>
          <w:bCs/>
          <w:color w:val="000000"/>
          <w:szCs w:val="28"/>
        </w:rPr>
        <w:t xml:space="preserve"> </w:t>
      </w:r>
      <w:r w:rsidRPr="008E1AF4">
        <w:rPr>
          <w:bCs/>
          <w:color w:val="000000"/>
          <w:szCs w:val="28"/>
        </w:rPr>
        <w:t xml:space="preserve">внесения инициативных проектов </w:t>
      </w:r>
      <w:r w:rsidRPr="008E1AF4">
        <w:rPr>
          <w:bCs/>
          <w:szCs w:val="28"/>
        </w:rPr>
        <w:t>в Кытатском сельсовете, согласно Приложению.</w:t>
      </w:r>
    </w:p>
    <w:p w:rsidR="00EE6322" w:rsidRPr="00D36AF0" w:rsidRDefault="00EE6322" w:rsidP="0093507D">
      <w:pPr>
        <w:autoSpaceDE w:val="0"/>
        <w:autoSpaceDN w:val="0"/>
        <w:adjustRightInd w:val="0"/>
        <w:ind w:firstLine="709"/>
        <w:jc w:val="both"/>
        <w:rPr>
          <w:b/>
          <w:szCs w:val="28"/>
        </w:rPr>
      </w:pPr>
      <w:r w:rsidRPr="00D36AF0">
        <w:rPr>
          <w:szCs w:val="28"/>
        </w:rPr>
        <w:t xml:space="preserve">2. </w:t>
      </w:r>
      <w:r>
        <w:rPr>
          <w:szCs w:val="28"/>
        </w:rPr>
        <w:t>Настоящее Решение подлежит официальному опубликованию в газете «Вестник Большеулуйского района» и размещению на официальном сайте Большеулуйского района в подразделе «Кытатский сельсовет».</w:t>
      </w:r>
    </w:p>
    <w:p w:rsidR="00EE6322" w:rsidRPr="008E1AF4" w:rsidRDefault="00EE6322" w:rsidP="00354725">
      <w:pPr>
        <w:autoSpaceDE w:val="0"/>
        <w:autoSpaceDN w:val="0"/>
        <w:adjustRightInd w:val="0"/>
        <w:ind w:firstLine="709"/>
        <w:jc w:val="both"/>
        <w:rPr>
          <w:b/>
          <w:szCs w:val="28"/>
        </w:rPr>
      </w:pPr>
    </w:p>
    <w:p w:rsidR="00EE6322" w:rsidRPr="008E1AF4" w:rsidRDefault="00EE6322" w:rsidP="00354725">
      <w:pPr>
        <w:rPr>
          <w:bCs/>
          <w:szCs w:val="28"/>
        </w:rPr>
      </w:pPr>
    </w:p>
    <w:p w:rsidR="00EE6322" w:rsidRPr="008E1AF4" w:rsidRDefault="00EE6322" w:rsidP="009C7E23">
      <w:pPr>
        <w:pStyle w:val="ConsPlusNormal"/>
        <w:spacing w:line="240" w:lineRule="auto"/>
        <w:ind w:firstLine="709"/>
        <w:rPr>
          <w:rFonts w:ascii="Times New Roman" w:hAnsi="Times New Roman" w:cs="Times New Roman"/>
          <w:sz w:val="28"/>
          <w:szCs w:val="28"/>
        </w:rPr>
      </w:pPr>
    </w:p>
    <w:p w:rsidR="00EE6322" w:rsidRPr="008E1AF4" w:rsidRDefault="00EE6322" w:rsidP="009C7E23">
      <w:pPr>
        <w:jc w:val="both"/>
        <w:rPr>
          <w:szCs w:val="28"/>
        </w:rPr>
      </w:pPr>
      <w:r w:rsidRPr="008E1AF4">
        <w:rPr>
          <w:szCs w:val="28"/>
        </w:rPr>
        <w:t>Председатель Кытатского</w:t>
      </w:r>
    </w:p>
    <w:p w:rsidR="00EE6322" w:rsidRPr="008E1AF4" w:rsidRDefault="00EE6322" w:rsidP="009C7E23">
      <w:pPr>
        <w:jc w:val="both"/>
        <w:rPr>
          <w:szCs w:val="28"/>
        </w:rPr>
      </w:pPr>
      <w:r w:rsidRPr="008E1AF4">
        <w:rPr>
          <w:szCs w:val="28"/>
        </w:rPr>
        <w:t>сельского Совета депутатов                                                          В.А. Галетин</w:t>
      </w:r>
    </w:p>
    <w:p w:rsidR="00EE6322" w:rsidRPr="008E1AF4" w:rsidRDefault="00EE6322" w:rsidP="009C7E23">
      <w:pPr>
        <w:ind w:left="720"/>
        <w:jc w:val="both"/>
        <w:rPr>
          <w:szCs w:val="28"/>
        </w:rPr>
      </w:pPr>
    </w:p>
    <w:p w:rsidR="00EE6322" w:rsidRPr="008E1AF4" w:rsidRDefault="00EE6322" w:rsidP="009C7E23">
      <w:pPr>
        <w:jc w:val="both"/>
        <w:rPr>
          <w:szCs w:val="28"/>
        </w:rPr>
      </w:pPr>
      <w:r w:rsidRPr="008E1AF4">
        <w:rPr>
          <w:szCs w:val="28"/>
        </w:rPr>
        <w:t>Глава   Кытатского сельсовета                                                     А.А. Климова</w:t>
      </w:r>
    </w:p>
    <w:p w:rsidR="00EE6322" w:rsidRPr="008E1AF4" w:rsidRDefault="00EE6322" w:rsidP="009C7E23">
      <w:pPr>
        <w:jc w:val="both"/>
      </w:pPr>
    </w:p>
    <w:p w:rsidR="00EE6322" w:rsidRPr="008E1AF4" w:rsidRDefault="00EE6322" w:rsidP="009C7E23">
      <w:pPr>
        <w:jc w:val="right"/>
      </w:pPr>
    </w:p>
    <w:p w:rsidR="00EE6322" w:rsidRPr="008E1AF4" w:rsidRDefault="00EE6322" w:rsidP="009C7E23">
      <w:pPr>
        <w:jc w:val="right"/>
      </w:pPr>
    </w:p>
    <w:p w:rsidR="00EE6322" w:rsidRPr="008E1AF4" w:rsidRDefault="00EE6322" w:rsidP="009C7E23">
      <w:pPr>
        <w:jc w:val="right"/>
      </w:pPr>
    </w:p>
    <w:p w:rsidR="00EE6322" w:rsidRPr="008E1AF4" w:rsidRDefault="00EE6322" w:rsidP="009C7E23">
      <w:pPr>
        <w:pStyle w:val="ConsPlusNormal"/>
        <w:rPr>
          <w:rFonts w:ascii="Times New Roman" w:hAnsi="Times New Roman" w:cs="Times New Roman"/>
          <w:sz w:val="28"/>
          <w:szCs w:val="28"/>
        </w:rPr>
      </w:pPr>
    </w:p>
    <w:p w:rsidR="00EE6322" w:rsidRPr="00F269E8" w:rsidRDefault="00EE6322" w:rsidP="00354725">
      <w:pPr>
        <w:ind w:firstLine="709"/>
        <w:jc w:val="right"/>
        <w:rPr>
          <w:bCs/>
          <w:sz w:val="20"/>
        </w:rPr>
      </w:pPr>
      <w:r w:rsidRPr="008E1AF4">
        <w:rPr>
          <w:bCs/>
          <w:szCs w:val="28"/>
        </w:rPr>
        <w:br w:type="page"/>
      </w:r>
      <w:r w:rsidRPr="00F269E8">
        <w:rPr>
          <w:sz w:val="20"/>
        </w:rPr>
        <w:t xml:space="preserve">Приложение </w:t>
      </w:r>
    </w:p>
    <w:p w:rsidR="00EE6322" w:rsidRPr="00F269E8" w:rsidRDefault="00EE6322" w:rsidP="00354725">
      <w:pPr>
        <w:widowControl w:val="0"/>
        <w:ind w:firstLine="709"/>
        <w:jc w:val="right"/>
        <w:rPr>
          <w:sz w:val="20"/>
        </w:rPr>
      </w:pPr>
      <w:r w:rsidRPr="00F269E8">
        <w:rPr>
          <w:sz w:val="20"/>
        </w:rPr>
        <w:t>к Решению</w:t>
      </w:r>
    </w:p>
    <w:p w:rsidR="00EE6322" w:rsidRPr="00F269E8" w:rsidRDefault="00EE6322" w:rsidP="00354725">
      <w:pPr>
        <w:widowControl w:val="0"/>
        <w:ind w:firstLine="709"/>
        <w:jc w:val="right"/>
        <w:rPr>
          <w:sz w:val="20"/>
        </w:rPr>
      </w:pPr>
      <w:r w:rsidRPr="00F269E8">
        <w:rPr>
          <w:sz w:val="20"/>
        </w:rPr>
        <w:t xml:space="preserve">Кытатского сельского </w:t>
      </w:r>
    </w:p>
    <w:p w:rsidR="00EE6322" w:rsidRPr="00F269E8" w:rsidRDefault="00EE6322" w:rsidP="00354725">
      <w:pPr>
        <w:widowControl w:val="0"/>
        <w:ind w:firstLine="709"/>
        <w:jc w:val="right"/>
        <w:rPr>
          <w:sz w:val="20"/>
        </w:rPr>
      </w:pPr>
      <w:r w:rsidRPr="00F269E8">
        <w:rPr>
          <w:sz w:val="20"/>
        </w:rPr>
        <w:t>Совета депутатов</w:t>
      </w:r>
    </w:p>
    <w:p w:rsidR="00EE6322" w:rsidRPr="00F269E8" w:rsidRDefault="00EE6322" w:rsidP="00354725">
      <w:pPr>
        <w:ind w:firstLine="709"/>
        <w:jc w:val="right"/>
        <w:rPr>
          <w:sz w:val="20"/>
        </w:rPr>
      </w:pPr>
      <w:r>
        <w:rPr>
          <w:sz w:val="20"/>
        </w:rPr>
        <w:t>от 19.04.2021 №  28</w:t>
      </w:r>
    </w:p>
    <w:p w:rsidR="00EE6322" w:rsidRPr="008E1AF4" w:rsidRDefault="00EE6322" w:rsidP="00354725">
      <w:pPr>
        <w:pStyle w:val="Heading2"/>
        <w:ind w:firstLine="709"/>
        <w:jc w:val="right"/>
        <w:rPr>
          <w:bCs/>
        </w:rPr>
      </w:pPr>
      <w:r w:rsidRPr="008E1AF4">
        <w:tab/>
      </w:r>
    </w:p>
    <w:p w:rsidR="00EE6322" w:rsidRPr="008E1AF4" w:rsidRDefault="00EE6322" w:rsidP="00354725">
      <w:pPr>
        <w:pStyle w:val="ConsPlusTitle"/>
        <w:spacing w:line="240" w:lineRule="auto"/>
        <w:ind w:firstLine="709"/>
        <w:jc w:val="center"/>
      </w:pPr>
      <w:r w:rsidRPr="008E1AF4">
        <w:t>ПОРЯДОК</w:t>
      </w:r>
    </w:p>
    <w:p w:rsidR="00EE6322" w:rsidRPr="008E1AF4" w:rsidRDefault="00EE6322" w:rsidP="00354725">
      <w:pPr>
        <w:pStyle w:val="ConsPlusTitle"/>
        <w:spacing w:line="240" w:lineRule="auto"/>
        <w:ind w:firstLine="709"/>
        <w:jc w:val="center"/>
      </w:pPr>
      <w:r w:rsidRPr="008E1AF4">
        <w:t xml:space="preserve">НАЗНАЧЕНИЯ И ПРОВЕДЕНИЯ СОБРАНИЯ ГРАЖДАН В ЦЕЛЯХ РАССМОТРЕНИЯ И ОБСУЖДЕНИЯ ВОПРОСОВ ВНЕСЕНИЯ ИНИЦИАТИВНЫХ ПРОЕКТОВ </w:t>
      </w:r>
    </w:p>
    <w:p w:rsidR="00EE6322" w:rsidRPr="008E1AF4" w:rsidRDefault="00EE6322" w:rsidP="00354725">
      <w:pPr>
        <w:pStyle w:val="ConsPlusTitle"/>
        <w:spacing w:line="240" w:lineRule="auto"/>
        <w:ind w:firstLine="709"/>
        <w:jc w:val="center"/>
      </w:pPr>
      <w:r>
        <w:t>В КЫТАТСКОМ СЕЛЬСОВЕТЕ</w:t>
      </w:r>
    </w:p>
    <w:p w:rsidR="00EE6322" w:rsidRPr="008E1AF4" w:rsidRDefault="00EE6322" w:rsidP="00354725">
      <w:pPr>
        <w:pStyle w:val="ConsPlusNormal"/>
        <w:spacing w:line="240" w:lineRule="auto"/>
        <w:ind w:firstLine="0"/>
        <w:rPr>
          <w:rFonts w:ascii="Times New Roman" w:hAnsi="Times New Roman" w:cs="Times New Roman"/>
          <w:b/>
          <w:sz w:val="28"/>
          <w:szCs w:val="28"/>
        </w:rPr>
      </w:pPr>
    </w:p>
    <w:p w:rsidR="00EE6322" w:rsidRPr="008E1AF4" w:rsidRDefault="00EE6322" w:rsidP="00F269E8">
      <w:pPr>
        <w:pStyle w:val="ConsPlusNormal"/>
        <w:numPr>
          <w:ilvl w:val="0"/>
          <w:numId w:val="1"/>
        </w:numPr>
        <w:spacing w:line="240" w:lineRule="auto"/>
        <w:jc w:val="center"/>
        <w:rPr>
          <w:rFonts w:ascii="Times New Roman" w:hAnsi="Times New Roman" w:cs="Times New Roman"/>
          <w:b/>
          <w:sz w:val="28"/>
          <w:szCs w:val="28"/>
        </w:rPr>
      </w:pPr>
      <w:r w:rsidRPr="008E1AF4">
        <w:rPr>
          <w:rFonts w:ascii="Times New Roman" w:hAnsi="Times New Roman" w:cs="Times New Roman"/>
          <w:b/>
          <w:sz w:val="28"/>
          <w:szCs w:val="28"/>
        </w:rPr>
        <w:t>ОБЩИЕ ПОЛОЖЕНИЯ</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xml:space="preserve">1.1. Настоящий Порядок </w:t>
      </w:r>
      <w:r w:rsidRPr="008E1AF4">
        <w:rPr>
          <w:rFonts w:ascii="Times New Roman" w:hAnsi="Times New Roman" w:cs="Times New Roman"/>
          <w:color w:val="000000"/>
          <w:sz w:val="28"/>
          <w:szCs w:val="28"/>
        </w:rPr>
        <w:t>назначения и проведения собрания граждан в целях рассмотрения и обсуждения вопросов</w:t>
      </w:r>
      <w:r>
        <w:rPr>
          <w:rFonts w:ascii="Times New Roman" w:hAnsi="Times New Roman" w:cs="Times New Roman"/>
          <w:color w:val="000000"/>
          <w:sz w:val="28"/>
          <w:szCs w:val="28"/>
        </w:rPr>
        <w:t xml:space="preserve"> </w:t>
      </w:r>
      <w:r w:rsidRPr="008E1AF4">
        <w:rPr>
          <w:rFonts w:ascii="Times New Roman" w:hAnsi="Times New Roman" w:cs="Times New Roman"/>
          <w:color w:val="000000"/>
          <w:sz w:val="28"/>
          <w:szCs w:val="28"/>
        </w:rPr>
        <w:t xml:space="preserve">внесения инициативных проектов </w:t>
      </w:r>
      <w:r w:rsidRPr="008E1AF4">
        <w:rPr>
          <w:rFonts w:ascii="Times New Roman" w:hAnsi="Times New Roman" w:cs="Times New Roman"/>
          <w:sz w:val="28"/>
          <w:szCs w:val="28"/>
        </w:rPr>
        <w:t xml:space="preserve">в Кытатском сельсовете (далее - Порядок) устанавливает общие положения, а также правила осуществления процедур по </w:t>
      </w:r>
      <w:r w:rsidRPr="008E1AF4">
        <w:rPr>
          <w:rFonts w:ascii="Times New Roman" w:hAnsi="Times New Roman" w:cs="Times New Roman"/>
          <w:color w:val="000000"/>
          <w:sz w:val="28"/>
          <w:szCs w:val="28"/>
        </w:rPr>
        <w:t>назначению и проведению собрания граждан в целях рассмотрения и обсуждения вопросов</w:t>
      </w:r>
      <w:r>
        <w:rPr>
          <w:rFonts w:ascii="Times New Roman" w:hAnsi="Times New Roman" w:cs="Times New Roman"/>
          <w:color w:val="000000"/>
          <w:sz w:val="28"/>
          <w:szCs w:val="28"/>
        </w:rPr>
        <w:t xml:space="preserve"> </w:t>
      </w:r>
      <w:r w:rsidRPr="008E1AF4">
        <w:rPr>
          <w:rFonts w:ascii="Times New Roman" w:hAnsi="Times New Roman" w:cs="Times New Roman"/>
          <w:color w:val="000000"/>
          <w:sz w:val="28"/>
          <w:szCs w:val="28"/>
        </w:rPr>
        <w:t xml:space="preserve">внесения инициативных проектов </w:t>
      </w:r>
      <w:r w:rsidRPr="008E1AF4">
        <w:rPr>
          <w:rFonts w:ascii="Times New Roman" w:hAnsi="Times New Roman" w:cs="Times New Roman"/>
          <w:sz w:val="28"/>
          <w:szCs w:val="28"/>
        </w:rPr>
        <w:t>в Кытатском сельсовете.</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1.2. Основные понятия, используемые для целей настоящего Порядка:</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Кытатского сельсовета мероприятий, имеющих приоритетное значение для жителей Кытатского сельсовета, по решению вопросов местного значения или иных вопросов, право решения которых предоставлено органам местного самоуправления Кытатского сельсовета.</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Порядок определения части территории Кытатского сельсовета образования, на которой могут реализовываться инициативные проекты, устанавливается решением представительного органа Кытатского сельсовета.</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2) собрание - совместное обсуждение гражданами вопросов внесения инициативных проектов и их рассмотрения, проводимое на части территории муниципального образования Кытатского сельсовета.</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3) конференция (собранием делегатов) - совместное обсуждение делегатами вопросов внесения инициативных проектов и их рассмотрения, проводимое на части территории муниципального образования Кытатского сельсовета Кытатского сельсовета.</w:t>
      </w:r>
    </w:p>
    <w:p w:rsidR="00EE6322" w:rsidRPr="008E1AF4" w:rsidRDefault="00EE6322" w:rsidP="00354725">
      <w:pPr>
        <w:ind w:firstLine="540"/>
        <w:jc w:val="both"/>
        <w:rPr>
          <w:szCs w:val="28"/>
        </w:rPr>
      </w:pPr>
      <w:r w:rsidRPr="008E1AF4">
        <w:rPr>
          <w:szCs w:val="28"/>
        </w:rPr>
        <w:t>1.3. В собрании, конференции имеют право принимать участие жители Кытатского сельсовета, достигшие шестнадцатилетнего возраста.</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EE6322" w:rsidRPr="008E1AF4" w:rsidRDefault="00EE6322" w:rsidP="009C7E23">
      <w:pPr>
        <w:ind w:firstLine="709"/>
        <w:jc w:val="both"/>
        <w:rPr>
          <w:szCs w:val="28"/>
        </w:rPr>
      </w:pPr>
      <w:r w:rsidRPr="008E1AF4">
        <w:rPr>
          <w:szCs w:val="28"/>
        </w:rPr>
        <w:t>1.5.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Кытатском сельсовете.</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1.6.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Кытатском сельсовете и уставом соответствующего территориального общественного самоуправления.</w:t>
      </w:r>
    </w:p>
    <w:p w:rsidR="00EE6322" w:rsidRPr="008E1AF4" w:rsidRDefault="00EE6322" w:rsidP="00354725">
      <w:pPr>
        <w:pStyle w:val="ConsPlusNormal"/>
        <w:spacing w:line="240" w:lineRule="auto"/>
        <w:ind w:firstLine="0"/>
        <w:rPr>
          <w:rFonts w:ascii="Times New Roman" w:hAnsi="Times New Roman" w:cs="Times New Roman"/>
          <w:sz w:val="28"/>
          <w:szCs w:val="28"/>
        </w:rPr>
      </w:pPr>
    </w:p>
    <w:p w:rsidR="00EE6322" w:rsidRPr="008E1AF4" w:rsidRDefault="00EE6322" w:rsidP="00F269E8">
      <w:pPr>
        <w:ind w:firstLine="709"/>
        <w:jc w:val="center"/>
        <w:rPr>
          <w:b/>
          <w:bCs/>
          <w:szCs w:val="28"/>
        </w:rPr>
      </w:pPr>
      <w:r w:rsidRPr="008E1AF4">
        <w:rPr>
          <w:b/>
          <w:bCs/>
          <w:szCs w:val="28"/>
        </w:rPr>
        <w:t>2. ИНИЦИАТИВА ПРОВЕДЕНИЯ И НАЗНАЧЕНИЯ СОБРАНИЙ (КОНФЕРЕНЦИЙ)</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xml:space="preserve">2.1. Собрание, конференция проводятся по инициативе населения Кытатского сельсовета. </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xml:space="preserve">Инициатором проведения собраний, конференций от имени населения Кытатского сельсовета может выступать инициативная группа жителей численностью не менее </w:t>
      </w:r>
      <w:r>
        <w:rPr>
          <w:rFonts w:ascii="Times New Roman" w:hAnsi="Times New Roman" w:cs="Times New Roman"/>
          <w:sz w:val="28"/>
          <w:szCs w:val="28"/>
        </w:rPr>
        <w:t>6</w:t>
      </w:r>
      <w:r w:rsidRPr="008E1AF4">
        <w:rPr>
          <w:rStyle w:val="FootnoteReference"/>
          <w:rFonts w:ascii="Times New Roman" w:hAnsi="Times New Roman"/>
          <w:sz w:val="28"/>
          <w:szCs w:val="28"/>
        </w:rPr>
        <w:footnoteReference w:id="2"/>
      </w:r>
      <w:r w:rsidRPr="008E1AF4">
        <w:rPr>
          <w:rFonts w:ascii="Times New Roman" w:hAnsi="Times New Roman" w:cs="Times New Roman"/>
          <w:sz w:val="28"/>
          <w:szCs w:val="28"/>
        </w:rPr>
        <w:t xml:space="preserve"> человек.</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2.2. Инициатива населения Кытатского сельсовета о проведении собрания, конференции граждан оформляется протоколом собрания инициативной группы, выдвинувшей инициативу.</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Протокол собрания инициативной группы должен содержать следующие данные:</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инициативный проект (проекты), который предлагается обсудить;</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территория проведения собрания,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время, дату и место проведения собрания,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количество граждан, имеющих право на участие в собрании,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информацию, предусмотренную статьей 26 Федеральным законом от 06.10.2003 № 131-ФЗ «Об общих принципах организации местного самоуправления в Российской Федерации».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xml:space="preserve">2.3. При выдвижении инициативы о проведении собрания, конференции инициативная группа направляет не менее чем за </w:t>
      </w:r>
      <w:r>
        <w:rPr>
          <w:rFonts w:ascii="Times New Roman" w:hAnsi="Times New Roman" w:cs="Times New Roman"/>
          <w:sz w:val="28"/>
          <w:szCs w:val="28"/>
        </w:rPr>
        <w:t>10</w:t>
      </w:r>
      <w:r w:rsidRPr="008E1AF4">
        <w:rPr>
          <w:rFonts w:ascii="Times New Roman" w:hAnsi="Times New Roman" w:cs="Times New Roman"/>
          <w:sz w:val="28"/>
          <w:szCs w:val="28"/>
        </w:rPr>
        <w:t xml:space="preserve"> дней до проведения собрания (конференции) обращение в Кытатский сельский Совет депутатов.</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2.4.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Вопрос о назначении собрания, конференции рассматривается на очередном заседании Кытатского сельского Совета депутатов в соответствии с регламентом Кытатского сельского Совета депутатов.</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2.5. Кытатский сельский Совет депутатов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2.6. Собрания, конференции назначаются Кытатским сельским Советом депутатов и проводятся в порядке, установленном настоящим Положением.</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Кытатский сельский Совет депутатов 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Красноярского края, муниципальных правовых актов.</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2.7. Подготовку и проведение собраний, конференций осуществляет инициативная группа.</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2.8. В решении Кытатского сельского Совета депутатов о назначении проведения собрания, конференции указываются:</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инициатор проведения собрания,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дата, место и время проведения собрания,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повестка собрания,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территория Кытатского сельсовета, на которой проводится собрание, конференция;</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численность населения данной территории Кытатского сельсовета, имеющего право на участие в проведении собрания или количество делегатов на конференцию;</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лица, ответственные за подготовку и проведение собраний, конференций.</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2.9. Решение о назначении собраний, конференций подлежит официальному опубликованию (обнародованию).</w:t>
      </w:r>
    </w:p>
    <w:p w:rsidR="00EE6322" w:rsidRPr="008E1AF4" w:rsidRDefault="00EE6322" w:rsidP="00354725">
      <w:pPr>
        <w:pStyle w:val="ConsPlusNormal"/>
        <w:spacing w:line="240" w:lineRule="auto"/>
        <w:ind w:firstLine="709"/>
        <w:rPr>
          <w:rFonts w:ascii="Times New Roman" w:hAnsi="Times New Roman" w:cs="Times New Roman"/>
          <w:sz w:val="28"/>
          <w:szCs w:val="28"/>
        </w:rPr>
      </w:pPr>
    </w:p>
    <w:p w:rsidR="00EE6322" w:rsidRPr="008E1AF4" w:rsidRDefault="00EE6322" w:rsidP="00F269E8">
      <w:pPr>
        <w:ind w:firstLine="709"/>
        <w:jc w:val="center"/>
        <w:rPr>
          <w:b/>
          <w:bCs/>
          <w:szCs w:val="28"/>
        </w:rPr>
      </w:pPr>
      <w:r w:rsidRPr="008E1AF4">
        <w:rPr>
          <w:b/>
          <w:bCs/>
          <w:szCs w:val="28"/>
        </w:rPr>
        <w:t>3. ОПОВЕЩЕНИЕ ГРАЖДАН О СОБРАНИЯХ, КОНФЕРЕНЦИЯХ</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xml:space="preserve">3.1. Инициатор проведения собрания, конференции не позднее чем через </w:t>
      </w:r>
      <w:r>
        <w:rPr>
          <w:rFonts w:ascii="Times New Roman" w:hAnsi="Times New Roman" w:cs="Times New Roman"/>
          <w:sz w:val="28"/>
          <w:szCs w:val="28"/>
        </w:rPr>
        <w:t>7</w:t>
      </w:r>
      <w:r w:rsidRPr="008E1AF4">
        <w:rPr>
          <w:rStyle w:val="FootnoteReference"/>
          <w:rFonts w:ascii="Times New Roman" w:hAnsi="Times New Roman"/>
          <w:sz w:val="28"/>
          <w:szCs w:val="28"/>
        </w:rPr>
        <w:footnoteReference w:id="3"/>
      </w:r>
      <w:r w:rsidRPr="008E1AF4">
        <w:rPr>
          <w:rFonts w:ascii="Times New Roman" w:hAnsi="Times New Roman" w:cs="Times New Roman"/>
          <w:sz w:val="28"/>
          <w:szCs w:val="28"/>
        </w:rPr>
        <w:t xml:space="preserve">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w:t>
      </w:r>
      <w:r>
        <w:rPr>
          <w:rStyle w:val="FootnoteReference"/>
          <w:rFonts w:ascii="Times New Roman" w:hAnsi="Times New Roman"/>
          <w:sz w:val="28"/>
          <w:szCs w:val="28"/>
        </w:rPr>
        <w:t xml:space="preserve"> </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3.2. Инициатор проведения собрания, конференции самостоятельно, с учетом местных условий, определяет способ оповещения граждан.</w:t>
      </w:r>
    </w:p>
    <w:p w:rsidR="00EE6322" w:rsidRPr="008E1AF4" w:rsidRDefault="00EE6322" w:rsidP="00354725">
      <w:pPr>
        <w:pStyle w:val="ConsPlusNormal"/>
        <w:spacing w:line="240" w:lineRule="auto"/>
        <w:ind w:firstLine="709"/>
        <w:rPr>
          <w:rFonts w:ascii="Times New Roman" w:hAnsi="Times New Roman" w:cs="Times New Roman"/>
          <w:sz w:val="28"/>
          <w:szCs w:val="28"/>
        </w:rPr>
      </w:pPr>
    </w:p>
    <w:p w:rsidR="00EE6322" w:rsidRPr="008E1AF4" w:rsidRDefault="00EE6322" w:rsidP="00F269E8">
      <w:pPr>
        <w:ind w:firstLine="709"/>
        <w:jc w:val="center"/>
        <w:rPr>
          <w:b/>
          <w:bCs/>
          <w:szCs w:val="28"/>
        </w:rPr>
      </w:pPr>
      <w:r w:rsidRPr="008E1AF4">
        <w:rPr>
          <w:b/>
          <w:bCs/>
          <w:szCs w:val="28"/>
        </w:rPr>
        <w:t xml:space="preserve">4. ПОРЯДОК ПРОВЕДЕНИЯ СОБРАНИЯ </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4.3. Собрание граждан проводится, если общее число граждан, имеющих право на участ</w:t>
      </w:r>
      <w:r>
        <w:rPr>
          <w:rFonts w:ascii="Times New Roman" w:hAnsi="Times New Roman" w:cs="Times New Roman"/>
          <w:sz w:val="28"/>
          <w:szCs w:val="28"/>
        </w:rPr>
        <w:t xml:space="preserve">ие в собрании, не превышает 30 </w:t>
      </w:r>
      <w:r w:rsidRPr="008E1AF4">
        <w:rPr>
          <w:rFonts w:ascii="Times New Roman" w:hAnsi="Times New Roman" w:cs="Times New Roman"/>
          <w:sz w:val="28"/>
          <w:szCs w:val="28"/>
        </w:rPr>
        <w:t>человек.</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4.4. Регистрация участников собрания проводится непосредственно перед его проведением ответственными лицами.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4.5. Собрание открывается ответственным за его проведение лицом, либо одним из членов инициативной группы.</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4.6. Для подсчета голосов при проведении голосования из числа участников собрания избирается счетная комиссия.</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4.7. В голосовании участвуют только граждане, включенные в список участников собрания, зарегистрированные в качестве участников собрания.</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4.8. Секретарь собрания ведет протокол собрания, записывает краткое содержание выступлений по рассматриваемому вопросу (вопросам), принятое решение (обращение).</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xml:space="preserve">4.9. Протокол собрания оформляется в соответствии с настоящим Положением. Решение собрания в течение </w:t>
      </w:r>
      <w:r>
        <w:rPr>
          <w:rFonts w:ascii="Times New Roman" w:hAnsi="Times New Roman" w:cs="Times New Roman"/>
          <w:sz w:val="28"/>
          <w:szCs w:val="28"/>
        </w:rPr>
        <w:t xml:space="preserve">10 </w:t>
      </w:r>
      <w:r w:rsidRPr="008E1AF4">
        <w:rPr>
          <w:rFonts w:ascii="Times New Roman" w:hAnsi="Times New Roman" w:cs="Times New Roman"/>
          <w:sz w:val="28"/>
          <w:szCs w:val="28"/>
        </w:rPr>
        <w:t>дней доводится до сведения органов местного самоуправления Кытатского сельсовета и заинтересованных лиц.</w:t>
      </w:r>
    </w:p>
    <w:p w:rsidR="00EE6322" w:rsidRPr="008E1AF4" w:rsidRDefault="00EE6322" w:rsidP="00354725">
      <w:pPr>
        <w:pStyle w:val="ConsPlusNormal"/>
        <w:spacing w:line="240" w:lineRule="auto"/>
        <w:ind w:firstLine="709"/>
        <w:rPr>
          <w:rFonts w:ascii="Times New Roman" w:hAnsi="Times New Roman" w:cs="Times New Roman"/>
          <w:sz w:val="28"/>
          <w:szCs w:val="28"/>
        </w:rPr>
      </w:pPr>
    </w:p>
    <w:p w:rsidR="00EE6322" w:rsidRPr="008E1AF4" w:rsidRDefault="00EE6322" w:rsidP="00354725">
      <w:pPr>
        <w:ind w:firstLine="709"/>
        <w:jc w:val="center"/>
        <w:rPr>
          <w:b/>
          <w:bCs/>
          <w:szCs w:val="28"/>
        </w:rPr>
      </w:pPr>
      <w:r w:rsidRPr="008E1AF4">
        <w:rPr>
          <w:b/>
          <w:bCs/>
          <w:szCs w:val="28"/>
        </w:rPr>
        <w:t>5. ПОЛНОМОЧИЯ СОБРАНИЯ (КОНФЕРЕНЦИИ)</w:t>
      </w:r>
    </w:p>
    <w:p w:rsidR="00EE6322" w:rsidRPr="008E1AF4" w:rsidRDefault="00EE6322" w:rsidP="00354725">
      <w:pPr>
        <w:ind w:firstLine="709"/>
        <w:jc w:val="center"/>
        <w:rPr>
          <w:b/>
          <w:bCs/>
          <w:szCs w:val="28"/>
        </w:rPr>
      </w:pP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5.1. К полномочиям собрания (конференции) относятся:</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iCs/>
          <w:sz w:val="28"/>
          <w:szCs w:val="28"/>
        </w:rPr>
        <w:t>- </w:t>
      </w:r>
      <w:r w:rsidRPr="008E1AF4">
        <w:rPr>
          <w:rFonts w:ascii="Times New Roman" w:hAnsi="Times New Roman" w:cs="Times New Roman"/>
          <w:sz w:val="28"/>
          <w:szCs w:val="28"/>
        </w:rPr>
        <w:t>обсуждение вопросов внесения инициативных проектов и их рассмотрения;</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внесение предложений и рекомендаций по обсуждаемым вопросам на собрании;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осуществление иных полномочий, предусмотренных действующим законодательством.</w:t>
      </w:r>
    </w:p>
    <w:p w:rsidR="00EE6322" w:rsidRPr="008E1AF4" w:rsidRDefault="00EE6322" w:rsidP="00354725">
      <w:pPr>
        <w:pStyle w:val="ConsPlusNormal"/>
        <w:spacing w:line="240" w:lineRule="auto"/>
        <w:ind w:firstLine="709"/>
        <w:rPr>
          <w:rFonts w:ascii="Times New Roman" w:hAnsi="Times New Roman" w:cs="Times New Roman"/>
          <w:sz w:val="28"/>
          <w:szCs w:val="28"/>
        </w:rPr>
      </w:pPr>
    </w:p>
    <w:p w:rsidR="00EE6322" w:rsidRPr="008E1AF4" w:rsidRDefault="00EE6322" w:rsidP="00354725">
      <w:pPr>
        <w:ind w:firstLine="709"/>
        <w:jc w:val="center"/>
        <w:rPr>
          <w:b/>
          <w:bCs/>
          <w:szCs w:val="28"/>
        </w:rPr>
      </w:pPr>
      <w:r w:rsidRPr="008E1AF4">
        <w:rPr>
          <w:b/>
          <w:bCs/>
          <w:szCs w:val="28"/>
        </w:rPr>
        <w:t>6. ИТОГИ СОБРАНИЙ (КОНФЕРЕНЦИЙ)</w:t>
      </w:r>
    </w:p>
    <w:p w:rsidR="00EE6322" w:rsidRPr="008E1AF4" w:rsidRDefault="00EE6322" w:rsidP="00354725">
      <w:pPr>
        <w:ind w:firstLine="709"/>
        <w:jc w:val="center"/>
        <w:rPr>
          <w:b/>
          <w:bCs/>
          <w:szCs w:val="28"/>
        </w:rPr>
      </w:pP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xml:space="preserve">6.1. Ход и итоги собрания (конференции) оформляются протоколом. </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Протокол должен содержать следующие данные:</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дата, время и место проведения собрания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инициатор проведения собрания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состав президиума собрания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состав счетной комиссии собрания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адреса домов и номера подъездов, жители которых участвуют в собрании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количество граждан, имеющих право на участие в собрании или делегатов, избранных на конференцию;</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количество граждан, зарегистрированных в качестве участников собрания или делегатов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полная формулировка рассматриваемого инициативного проекта (проектов), выносимого на голосование;</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результаты голосования и принятое решение;</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 подпись председателя и секретаря собрания (конференции).</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6.2.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Кытатского сельсовета.</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6.3.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Кытатского сельсовета,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6.4. Итоги собраний (конференций) подлежат официальному опубликованию в газете «Вестник Большеулуйского района»</w:t>
      </w:r>
    </w:p>
    <w:p w:rsidR="00EE6322" w:rsidRPr="008E1AF4" w:rsidRDefault="00EE6322" w:rsidP="00354725">
      <w:pPr>
        <w:pStyle w:val="ConsPlusNormal"/>
        <w:spacing w:line="240" w:lineRule="auto"/>
        <w:ind w:firstLine="709"/>
        <w:rPr>
          <w:rFonts w:ascii="Times New Roman" w:hAnsi="Times New Roman" w:cs="Times New Roman"/>
          <w:sz w:val="28"/>
          <w:szCs w:val="28"/>
        </w:rPr>
      </w:pPr>
    </w:p>
    <w:p w:rsidR="00EE6322" w:rsidRPr="008E1AF4" w:rsidRDefault="00EE6322" w:rsidP="00F269E8">
      <w:pPr>
        <w:ind w:firstLine="709"/>
        <w:jc w:val="center"/>
        <w:rPr>
          <w:b/>
          <w:bCs/>
          <w:szCs w:val="28"/>
        </w:rPr>
      </w:pPr>
      <w:r w:rsidRPr="008E1AF4">
        <w:rPr>
          <w:b/>
          <w:bCs/>
          <w:szCs w:val="28"/>
        </w:rPr>
        <w:t>7. ФИНАНСИРОВАНИЕ МЕРОПРИЯТИЙ</w:t>
      </w:r>
    </w:p>
    <w:p w:rsidR="00EE6322" w:rsidRPr="008E1AF4" w:rsidRDefault="00EE6322" w:rsidP="00354725">
      <w:pPr>
        <w:pStyle w:val="ConsPlusNormal"/>
        <w:spacing w:line="240" w:lineRule="auto"/>
        <w:ind w:firstLine="709"/>
        <w:rPr>
          <w:rFonts w:ascii="Times New Roman" w:hAnsi="Times New Roman" w:cs="Times New Roman"/>
          <w:sz w:val="28"/>
          <w:szCs w:val="28"/>
        </w:rPr>
      </w:pPr>
      <w:r w:rsidRPr="008E1AF4">
        <w:rPr>
          <w:rFonts w:ascii="Times New Roman" w:hAnsi="Times New Roman" w:cs="Times New Roman"/>
          <w:sz w:val="28"/>
          <w:szCs w:val="28"/>
        </w:rPr>
        <w:t>7.1. Финансовое обеспечение мероприятий, связанных с подготовкой и проведением собраний (конференций) является расходным обязательством Кытатского сельсовета.</w:t>
      </w:r>
    </w:p>
    <w:sectPr w:rsidR="00EE6322" w:rsidRPr="008E1AF4" w:rsidSect="00F269E8">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322" w:rsidRDefault="00EE6322" w:rsidP="00354725">
      <w:r>
        <w:separator/>
      </w:r>
    </w:p>
  </w:endnote>
  <w:endnote w:type="continuationSeparator" w:id="1">
    <w:p w:rsidR="00EE6322" w:rsidRDefault="00EE6322" w:rsidP="00354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322" w:rsidRDefault="00EE6322" w:rsidP="00354725">
      <w:r>
        <w:separator/>
      </w:r>
    </w:p>
  </w:footnote>
  <w:footnote w:type="continuationSeparator" w:id="1">
    <w:p w:rsidR="00EE6322" w:rsidRDefault="00EE6322" w:rsidP="00354725">
      <w:r>
        <w:continuationSeparator/>
      </w:r>
    </w:p>
  </w:footnote>
  <w:footnote w:id="2">
    <w:p w:rsidR="00EE6322" w:rsidRDefault="00EE6322" w:rsidP="00354725">
      <w:pPr>
        <w:tabs>
          <w:tab w:val="left" w:pos="90"/>
        </w:tabs>
        <w:autoSpaceDE w:val="0"/>
        <w:autoSpaceDN w:val="0"/>
        <w:adjustRightInd w:val="0"/>
        <w:ind w:left="180" w:hanging="180"/>
      </w:pPr>
    </w:p>
  </w:footnote>
  <w:footnote w:id="3">
    <w:p w:rsidR="00EE6322" w:rsidRDefault="00EE6322" w:rsidP="00354725">
      <w:pPr>
        <w:pStyle w:val="FootnoteText"/>
        <w:tabs>
          <w:tab w:val="left" w:pos="90"/>
        </w:tabs>
        <w:ind w:left="180" w:hanging="180"/>
      </w:pPr>
      <w:r>
        <w:rPr>
          <w:rStyle w:val="FootnoteReferenc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434DF"/>
    <w:multiLevelType w:val="hybridMultilevel"/>
    <w:tmpl w:val="A25635E4"/>
    <w:lvl w:ilvl="0" w:tplc="138AD32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47F"/>
    <w:rsid w:val="000608D5"/>
    <w:rsid w:val="000B0AAE"/>
    <w:rsid w:val="001225CF"/>
    <w:rsid w:val="00354725"/>
    <w:rsid w:val="003B547F"/>
    <w:rsid w:val="00524496"/>
    <w:rsid w:val="005536D3"/>
    <w:rsid w:val="006618E3"/>
    <w:rsid w:val="0073188C"/>
    <w:rsid w:val="0087307C"/>
    <w:rsid w:val="008E1AF4"/>
    <w:rsid w:val="008F4B2D"/>
    <w:rsid w:val="0093507D"/>
    <w:rsid w:val="009B0E6C"/>
    <w:rsid w:val="009C7E23"/>
    <w:rsid w:val="00A2613D"/>
    <w:rsid w:val="00A4400C"/>
    <w:rsid w:val="00A56B6D"/>
    <w:rsid w:val="00AB12ED"/>
    <w:rsid w:val="00C02E38"/>
    <w:rsid w:val="00C771A2"/>
    <w:rsid w:val="00D36AF0"/>
    <w:rsid w:val="00DA7F7E"/>
    <w:rsid w:val="00DC1840"/>
    <w:rsid w:val="00E45CA8"/>
    <w:rsid w:val="00E5518E"/>
    <w:rsid w:val="00EE6322"/>
    <w:rsid w:val="00F269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25"/>
    <w:rPr>
      <w:rFonts w:ascii="Times New Roman" w:eastAsia="Times New Roman" w:hAnsi="Times New Roman"/>
      <w:sz w:val="28"/>
      <w:szCs w:val="20"/>
    </w:rPr>
  </w:style>
  <w:style w:type="paragraph" w:styleId="Heading2">
    <w:name w:val="heading 2"/>
    <w:basedOn w:val="Normal"/>
    <w:next w:val="Normal"/>
    <w:link w:val="Heading2Char"/>
    <w:uiPriority w:val="99"/>
    <w:qFormat/>
    <w:rsid w:val="00354725"/>
    <w:pPr>
      <w:keepNext/>
      <w:jc w:val="center"/>
      <w:outlineLvl w:val="1"/>
    </w:pPr>
    <w:rPr>
      <w:rFonts w:eastAsia="Calibr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54725"/>
    <w:rPr>
      <w:rFonts w:ascii="Times New Roman" w:hAnsi="Times New Roman" w:cs="Times New Roman"/>
      <w:sz w:val="28"/>
      <w:lang w:eastAsia="ru-RU"/>
    </w:rPr>
  </w:style>
  <w:style w:type="paragraph" w:styleId="FootnoteText">
    <w:name w:val="footnote text"/>
    <w:basedOn w:val="Normal"/>
    <w:link w:val="FootnoteTextChar"/>
    <w:uiPriority w:val="99"/>
    <w:semiHidden/>
    <w:rsid w:val="00354725"/>
    <w:rPr>
      <w:rFonts w:eastAsia="Calibri"/>
      <w:sz w:val="20"/>
    </w:rPr>
  </w:style>
  <w:style w:type="character" w:customStyle="1" w:styleId="FootnoteTextChar">
    <w:name w:val="Footnote Text Char"/>
    <w:basedOn w:val="DefaultParagraphFont"/>
    <w:link w:val="FootnoteText"/>
    <w:uiPriority w:val="99"/>
    <w:semiHidden/>
    <w:locked/>
    <w:rsid w:val="00354725"/>
    <w:rPr>
      <w:rFonts w:ascii="Times New Roman" w:hAnsi="Times New Roman" w:cs="Times New Roman"/>
      <w:sz w:val="20"/>
      <w:lang w:eastAsia="ru-RU"/>
    </w:rPr>
  </w:style>
  <w:style w:type="paragraph" w:customStyle="1" w:styleId="ConsPlusTitle">
    <w:name w:val="ConsPlusTitle"/>
    <w:uiPriority w:val="99"/>
    <w:rsid w:val="00354725"/>
    <w:pPr>
      <w:autoSpaceDE w:val="0"/>
      <w:autoSpaceDN w:val="0"/>
      <w:adjustRightInd w:val="0"/>
      <w:spacing w:line="276" w:lineRule="auto"/>
      <w:jc w:val="both"/>
    </w:pPr>
    <w:rPr>
      <w:rFonts w:ascii="Times New Roman" w:hAnsi="Times New Roman"/>
      <w:b/>
      <w:bCs/>
      <w:sz w:val="28"/>
      <w:szCs w:val="28"/>
      <w:lang w:eastAsia="en-US"/>
    </w:rPr>
  </w:style>
  <w:style w:type="paragraph" w:customStyle="1" w:styleId="ConsPlusNormal">
    <w:name w:val="ConsPlusNormal"/>
    <w:uiPriority w:val="99"/>
    <w:rsid w:val="00354725"/>
    <w:pPr>
      <w:autoSpaceDE w:val="0"/>
      <w:autoSpaceDN w:val="0"/>
      <w:adjustRightInd w:val="0"/>
      <w:spacing w:line="276" w:lineRule="auto"/>
      <w:ind w:firstLine="720"/>
      <w:jc w:val="both"/>
    </w:pPr>
    <w:rPr>
      <w:rFonts w:ascii="Arial" w:hAnsi="Arial" w:cs="Arial"/>
      <w:sz w:val="20"/>
      <w:szCs w:val="20"/>
      <w:lang w:eastAsia="en-US"/>
    </w:rPr>
  </w:style>
  <w:style w:type="character" w:styleId="FootnoteReference">
    <w:name w:val="footnote reference"/>
    <w:basedOn w:val="DefaultParagraphFont"/>
    <w:uiPriority w:val="99"/>
    <w:semiHidden/>
    <w:rsid w:val="00354725"/>
    <w:rPr>
      <w:rFonts w:cs="Times New Roman"/>
      <w:vertAlign w:val="superscript"/>
    </w:rPr>
  </w:style>
  <w:style w:type="character" w:customStyle="1" w:styleId="apple-style-span">
    <w:name w:val="apple-style-span"/>
    <w:uiPriority w:val="99"/>
    <w:rsid w:val="00C771A2"/>
    <w:rPr>
      <w:rFonts w:ascii="Times New Roman" w:hAnsi="Times New Roman"/>
    </w:rPr>
  </w:style>
  <w:style w:type="paragraph" w:styleId="BalloonText">
    <w:name w:val="Balloon Text"/>
    <w:basedOn w:val="Normal"/>
    <w:link w:val="BalloonTextChar"/>
    <w:uiPriority w:val="99"/>
    <w:semiHidden/>
    <w:rsid w:val="008E1AF4"/>
    <w:rPr>
      <w:rFonts w:ascii="Tahoma" w:hAnsi="Tahoma"/>
      <w:sz w:val="16"/>
      <w:szCs w:val="16"/>
    </w:rPr>
  </w:style>
  <w:style w:type="character" w:customStyle="1" w:styleId="BalloonTextChar">
    <w:name w:val="Balloon Text Char"/>
    <w:basedOn w:val="DefaultParagraphFont"/>
    <w:link w:val="BalloonText"/>
    <w:uiPriority w:val="99"/>
    <w:semiHidden/>
    <w:locked/>
    <w:rsid w:val="008E1AF4"/>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927304769">
      <w:marLeft w:val="0"/>
      <w:marRight w:val="0"/>
      <w:marTop w:val="0"/>
      <w:marBottom w:val="0"/>
      <w:divBdr>
        <w:top w:val="none" w:sz="0" w:space="0" w:color="auto"/>
        <w:left w:val="none" w:sz="0" w:space="0" w:color="auto"/>
        <w:bottom w:val="none" w:sz="0" w:space="0" w:color="auto"/>
        <w:right w:val="none" w:sz="0" w:space="0" w:color="auto"/>
      </w:divBdr>
    </w:div>
    <w:div w:id="1927304770">
      <w:marLeft w:val="0"/>
      <w:marRight w:val="0"/>
      <w:marTop w:val="0"/>
      <w:marBottom w:val="0"/>
      <w:divBdr>
        <w:top w:val="none" w:sz="0" w:space="0" w:color="auto"/>
        <w:left w:val="none" w:sz="0" w:space="0" w:color="auto"/>
        <w:bottom w:val="none" w:sz="0" w:space="0" w:color="auto"/>
        <w:right w:val="none" w:sz="0" w:space="0" w:color="auto"/>
      </w:divBdr>
    </w:div>
    <w:div w:id="1927304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6</Pages>
  <Words>1726</Words>
  <Characters>9840</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Главе Сучковского сельсовета Саяускене А</dc:title>
  <dc:subject/>
  <dc:creator>Петрова Ольга Станиславовна</dc:creator>
  <cp:keywords/>
  <dc:description/>
  <cp:lastModifiedBy>Admin</cp:lastModifiedBy>
  <cp:revision>10</cp:revision>
  <cp:lastPrinted>2021-04-20T02:41:00Z</cp:lastPrinted>
  <dcterms:created xsi:type="dcterms:W3CDTF">2021-03-30T04:18:00Z</dcterms:created>
  <dcterms:modified xsi:type="dcterms:W3CDTF">2021-04-20T02:42:00Z</dcterms:modified>
</cp:coreProperties>
</file>