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1" w:rsidRPr="00645A21" w:rsidRDefault="00645A21" w:rsidP="00645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645A21" w:rsidRPr="00645A21" w:rsidTr="00645A21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</w:pPr>
            <w:r w:rsidRPr="00645A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  <w:t>БОЛЬШЕУЛУЙСКИЙ   РАЙОННЫЙ   СОВЕТ  ДЕПУТАТОВ</w:t>
            </w:r>
          </w:p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КРАСНОЯРСКОГО КРАЯ</w:t>
            </w:r>
          </w:p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"/>
                <w:szCs w:val="2"/>
              </w:rPr>
            </w:pPr>
          </w:p>
        </w:tc>
      </w:tr>
    </w:tbl>
    <w:p w:rsidR="00645A21" w:rsidRPr="00645A21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p w:rsidR="00645A21" w:rsidRPr="00645A21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988"/>
        <w:gridCol w:w="1966"/>
        <w:gridCol w:w="604"/>
        <w:gridCol w:w="582"/>
        <w:gridCol w:w="3182"/>
      </w:tblGrid>
      <w:tr w:rsidR="00645A21" w:rsidRPr="00645A21" w:rsidTr="00645A21">
        <w:tc>
          <w:tcPr>
            <w:tcW w:w="9322" w:type="dxa"/>
            <w:gridSpan w:val="5"/>
            <w:hideMark/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44"/>
                <w:szCs w:val="44"/>
              </w:rPr>
            </w:pPr>
            <w:r w:rsidRPr="00645A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44"/>
                <w:szCs w:val="44"/>
              </w:rPr>
              <w:t>РЕШЕНИЕ</w:t>
            </w:r>
            <w:r w:rsidR="007344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734499" w:rsidRPr="00734499">
              <w:rPr>
                <w:rFonts w:ascii="Times New Roman" w:hAnsi="Times New Roman" w:cs="Times New Roman"/>
                <w:b/>
                <w:sz w:val="44"/>
                <w:szCs w:val="44"/>
              </w:rPr>
              <w:t>(ПРОЕКТ)</w:t>
            </w:r>
          </w:p>
        </w:tc>
      </w:tr>
      <w:tr w:rsidR="00645A21" w:rsidRPr="00645A21" w:rsidTr="00645A21">
        <w:tc>
          <w:tcPr>
            <w:tcW w:w="2988" w:type="dxa"/>
          </w:tcPr>
          <w:p w:rsidR="00645A21" w:rsidRPr="00B80EBF" w:rsidRDefault="00645A21" w:rsidP="00B80E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:rsidR="00645A21" w:rsidRPr="00645A21" w:rsidRDefault="00B80EBF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с. Большой Улуй</w:t>
            </w:r>
          </w:p>
        </w:tc>
        <w:tc>
          <w:tcPr>
            <w:tcW w:w="3182" w:type="dxa"/>
          </w:tcPr>
          <w:p w:rsidR="00645A21" w:rsidRPr="00B80EBF" w:rsidRDefault="00B80EBF" w:rsidP="007344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</w:t>
            </w:r>
          </w:p>
        </w:tc>
      </w:tr>
      <w:tr w:rsidR="00645A21" w:rsidRPr="00645A21" w:rsidTr="00645A21">
        <w:tc>
          <w:tcPr>
            <w:tcW w:w="2988" w:type="dxa"/>
            <w:hideMark/>
          </w:tcPr>
          <w:p w:rsidR="00645A21" w:rsidRPr="00645A21" w:rsidRDefault="00645A21" w:rsidP="00645A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3"/>
            <w:hideMark/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hideMark/>
          </w:tcPr>
          <w:p w:rsidR="00645A21" w:rsidRPr="00645A21" w:rsidRDefault="00645A21" w:rsidP="00645A2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645A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645A21" w:rsidRPr="00645A21" w:rsidTr="00645A21">
        <w:tc>
          <w:tcPr>
            <w:tcW w:w="4954" w:type="dxa"/>
            <w:gridSpan w:val="2"/>
          </w:tcPr>
          <w:p w:rsidR="00645A21" w:rsidRPr="00645A21" w:rsidRDefault="00645A21" w:rsidP="00645A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645A21" w:rsidRPr="00645A21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82" w:type="dxa"/>
          </w:tcPr>
          <w:p w:rsidR="00645A21" w:rsidRPr="00645A21" w:rsidRDefault="00645A21" w:rsidP="00645A2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45A21" w:rsidRPr="00B80EBF" w:rsidTr="00645A21">
        <w:tc>
          <w:tcPr>
            <w:tcW w:w="5558" w:type="dxa"/>
            <w:gridSpan w:val="3"/>
            <w:hideMark/>
          </w:tcPr>
          <w:tbl>
            <w:tblPr>
              <w:tblW w:w="4962" w:type="dxa"/>
              <w:tblLook w:val="01E0" w:firstRow="1" w:lastRow="1" w:firstColumn="1" w:lastColumn="1" w:noHBand="0" w:noVBand="0"/>
            </w:tblPr>
            <w:tblGrid>
              <w:gridCol w:w="4962"/>
            </w:tblGrid>
            <w:tr w:rsidR="00645A21" w:rsidRPr="00B80EBF">
              <w:trPr>
                <w:trHeight w:val="1683"/>
              </w:trPr>
              <w:tc>
                <w:tcPr>
                  <w:tcW w:w="4962" w:type="dxa"/>
                  <w:hideMark/>
                </w:tcPr>
                <w:p w:rsidR="00645A21" w:rsidRPr="00B80EBF" w:rsidRDefault="00645A21" w:rsidP="00645A2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3"/>
                      <w:sz w:val="24"/>
                      <w:szCs w:val="24"/>
                    </w:rPr>
                  </w:pPr>
                  <w:r w:rsidRPr="00B80EBF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3"/>
                      <w:sz w:val="24"/>
                      <w:szCs w:val="24"/>
                    </w:rPr>
                    <w:t>О внесении изменений в Решение Большеулуйского районного Совета депутатов от 28.06.2018 года № 85 «Об утверждении Положения «Об отделе образования администрации Большеулуйского района»</w:t>
                  </w:r>
                </w:p>
              </w:tc>
            </w:tr>
          </w:tbl>
          <w:p w:rsidR="00645A21" w:rsidRPr="00B80EBF" w:rsidRDefault="00645A21" w:rsidP="00645A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82" w:type="dxa"/>
          </w:tcPr>
          <w:p w:rsidR="00645A21" w:rsidRPr="00B80EBF" w:rsidRDefault="00645A21" w:rsidP="00645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82" w:type="dxa"/>
          </w:tcPr>
          <w:p w:rsidR="00645A21" w:rsidRPr="00B80EBF" w:rsidRDefault="00645A21" w:rsidP="00645A2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645A21" w:rsidRPr="00B80EBF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В соответствии с 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273-ФЗ «Об образовании в Российской Федерации», Постановлением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неблагополучия», руководствуясь подпунктом 4 пункта</w:t>
      </w:r>
      <w:proofErr w:type="gramEnd"/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1 статьи 24 и пунктом 1 статьи 29, статьи 58 Устава Большеулуйского района, Большеулуйский районный Совет депутатов,</w:t>
      </w:r>
    </w:p>
    <w:p w:rsidR="00645A21" w:rsidRPr="00B80EBF" w:rsidRDefault="00645A21" w:rsidP="0064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РЕШИЛ: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45A21" w:rsidRPr="00B80EBF" w:rsidRDefault="00645A21" w:rsidP="00645A21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Большеулуйского районного Совета депутатов от 28.06.2018 года № 85 «Об утверждении Положения «Об отделе образования администрации Большеулуйского района» (далее - Положение)  следующие изменения:</w:t>
      </w:r>
    </w:p>
    <w:p w:rsidR="00645A21" w:rsidRPr="00B80EBF" w:rsidRDefault="00645A21" w:rsidP="00645A2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3.1 Положения дополнить подпунктом 3.1.1.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ab/>
        <w:t>«</w:t>
      </w:r>
      <w:r w:rsidRPr="00B80EB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В пределах компетенции 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несовершеннолетних»;</w:t>
      </w:r>
      <w:r w:rsidRPr="00B80EBF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  <w:t xml:space="preserve"> </w:t>
      </w:r>
    </w:p>
    <w:p w:rsidR="00645A21" w:rsidRPr="00B80EBF" w:rsidRDefault="00645A21" w:rsidP="00645A2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3.2.4. пункта 3.2. Положения изложить в следующей редакции: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0EBF">
        <w:rPr>
          <w:rFonts w:ascii="Times New Roman" w:eastAsia="Calibri" w:hAnsi="Times New Roman" w:cs="Times New Roman"/>
          <w:sz w:val="24"/>
          <w:szCs w:val="24"/>
        </w:rPr>
        <w:t>участие в организации летнего отдыха, досуга и занятости несовершеннолетних;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ab/>
        <w:t>1.3.</w:t>
      </w:r>
      <w:r w:rsidRPr="00B80EBF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  <w:t xml:space="preserve">  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подпункт 3.2.7.1. пункта 3.2. Положения дополнить подпунктом 3.2.7.1.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«Учет несовершеннолетних, не посещающих или систематически пропускающих по неуважительным причинам занятия в образовательных организациях»;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1.4.</w:t>
      </w:r>
      <w:r w:rsidRPr="00B80EBF">
        <w:rPr>
          <w:rFonts w:ascii="Times New Roman" w:eastAsia="Calibri" w:hAnsi="Times New Roman" w:cs="Times New Roman"/>
          <w:bCs/>
          <w:color w:val="92D050"/>
          <w:spacing w:val="-3"/>
          <w:sz w:val="24"/>
          <w:szCs w:val="24"/>
        </w:rPr>
        <w:t xml:space="preserve"> 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пункт 3.2. положения дополнить подпунктом 3.2.7.2.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«Учет решений родителей (законных представителей) несовершеннолетних, а также несовершеннолетних о выборе семейной формы получения образования, получения образования в форме самообразования</w:t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.»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lastRenderedPageBreak/>
        <w:tab/>
        <w:t>1.5. пункт 3.3. Положения дополнить подпунктами 3.3.7.,3.3.8.,3.3.9.,3.3.10 следующего содержания: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«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3.3.7.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3.3.8. обеспечение проведений мероприятий по раннему выявлению незаконного потребления наркотических средств и психотропных веществ </w:t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обучающимися</w:t>
      </w:r>
      <w:proofErr w:type="gramEnd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в общеобразовательных организациях.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3.3.9. Обеспеченье в порядке межведомственного взаимодействия со всеми субъектами системы профилактики   выявления детского и семейного неблагополучия, принятие мер по защите и восстановлению нарушенных прав детей.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3.3.10.</w:t>
      </w: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Осуществление контроля за организацией питания в образовательных организациях и использования технологического оборудования</w:t>
      </w:r>
      <w:proofErr w:type="gramStart"/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.»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1.6. абзац 57 подпункта 4.1.22. пункта 4.1. Положения изложить в следующей редакции: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«-дачу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образования»; 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>1.7. абзац 69 подпункта 4.1.22. пункта 4.1. Положения изложить в следующей редакции: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 xml:space="preserve">«-участвуют в пределах своей компетенции в проведении индивидуальной профилактической работы с несовершеннолетними,   если они являются сиротами либо остались без попечения родителей или иных </w:t>
      </w:r>
      <w:hyperlink r:id="rId6" w:history="1">
        <w:r w:rsidRPr="00B80EBF">
          <w:rPr>
            <w:rFonts w:ascii="Times New Roman" w:eastAsia="Calibri" w:hAnsi="Times New Roman" w:cs="Times New Roman"/>
            <w:bCs/>
            <w:spacing w:val="-3"/>
            <w:sz w:val="24"/>
            <w:szCs w:val="24"/>
          </w:rPr>
          <w:t>законных представителей</w:t>
        </w:r>
      </w:hyperlink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, а также осуществляют меры по защите личных и имущественных прав несовершеннолетних, нуждающихся в помощи государства</w:t>
      </w:r>
      <w:proofErr w:type="gramStart"/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.»;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1.8. </w:t>
      </w:r>
      <w:r w:rsidRPr="00B80EB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 подпункт 4.1.22. пункта 4.1. Положения дополнить абзацем 70  следующего содержания:</w:t>
      </w:r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 </w:t>
      </w:r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«-должностные лица органов опеки и попечительства в целях предупреждения безнадзорности, беспризорности и правонарушений, а также антиобщественных действий несовершеннолетних используют предоставленные </w:t>
      </w:r>
      <w:hyperlink r:id="rId7" w:history="1">
        <w:r w:rsidRPr="00B80EBF">
          <w:rPr>
            <w:rFonts w:ascii="Times New Roman" w:eastAsia="Calibri" w:hAnsi="Times New Roman" w:cs="Times New Roman"/>
            <w:bCs/>
            <w:iCs/>
            <w:spacing w:val="-3"/>
            <w:sz w:val="24"/>
            <w:szCs w:val="24"/>
          </w:rPr>
          <w:t>законодательством</w:t>
        </w:r>
      </w:hyperlink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 Российской Федерации и законодательством субъектов Российской Федерации полномочия, связанные с осуществлением ими функций опеки и попечительства</w:t>
      </w:r>
      <w:proofErr w:type="gramStart"/>
      <w:r w:rsidRPr="00B80EBF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>.»</w:t>
      </w:r>
      <w:proofErr w:type="gramEnd"/>
    </w:p>
    <w:p w:rsidR="00645A21" w:rsidRPr="00B80EBF" w:rsidRDefault="00645A21" w:rsidP="0064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1.9. подпункт 4.1.25. пункта 4.1. изложить в следующей редакции:</w:t>
      </w:r>
    </w:p>
    <w:p w:rsidR="00645A21" w:rsidRPr="00B80EBF" w:rsidRDefault="00645A21" w:rsidP="00B80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« Выдает разрешения на прием ребенка в образовательное учреждение на </w:t>
      </w:r>
      <w:proofErr w:type="gramStart"/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обучение по</w:t>
      </w:r>
      <w:proofErr w:type="gramEnd"/>
      <w:r w:rsidRPr="00B80E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 более позднем возрасте на основании заявления родителей (законных представителей) ребенка».</w:t>
      </w:r>
    </w:p>
    <w:p w:rsidR="00645A21" w:rsidRPr="00B80EBF" w:rsidRDefault="00645A21" w:rsidP="00B80EBF">
      <w:pPr>
        <w:numPr>
          <w:ilvl w:val="0"/>
          <w:numId w:val="1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</w:t>
      </w:r>
      <w:r w:rsid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день, следующий за днем его </w:t>
      </w:r>
      <w:r w:rsidRPr="00B8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645A21" w:rsidRPr="00B80EBF" w:rsidRDefault="00645A21" w:rsidP="00645A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Председатель Большеулуйского</w:t>
      </w:r>
      <w:r w:rsidR="00B80EBF"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</w:t>
      </w:r>
      <w:r w:rsidR="00B80EBF"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Глава</w:t>
      </w:r>
    </w:p>
    <w:p w:rsidR="00645A21" w:rsidRPr="00B80EBF" w:rsidRDefault="00645A21" w:rsidP="0064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районного Совета депутатов                                                  </w:t>
      </w:r>
      <w:r w:rsidR="00B80EBF"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Большеулуйского района</w:t>
      </w:r>
    </w:p>
    <w:p w:rsidR="00B80EBF" w:rsidRDefault="00B80EBF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</w:t>
      </w:r>
    </w:p>
    <w:p w:rsidR="00645A21" w:rsidRPr="00B80EBF" w:rsidRDefault="00B80EBF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</w:t>
      </w: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Н. Н. Бондаренко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</w:t>
      </w: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С.А. Любкин</w:t>
      </w:r>
    </w:p>
    <w:p w:rsidR="00645A21" w:rsidRPr="00B80EBF" w:rsidRDefault="00645A21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645A21" w:rsidRPr="00B80EBF" w:rsidRDefault="00645A21" w:rsidP="00645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80E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</w:t>
      </w:r>
    </w:p>
    <w:p w:rsidR="00366C87" w:rsidRPr="00B80EBF" w:rsidRDefault="00366C87">
      <w:pPr>
        <w:rPr>
          <w:rFonts w:ascii="Times New Roman" w:hAnsi="Times New Roman" w:cs="Times New Roman"/>
          <w:sz w:val="24"/>
          <w:szCs w:val="24"/>
        </w:rPr>
      </w:pPr>
    </w:p>
    <w:sectPr w:rsidR="00366C87" w:rsidRPr="00B8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454"/>
    <w:multiLevelType w:val="hybridMultilevel"/>
    <w:tmpl w:val="29E8F1E8"/>
    <w:lvl w:ilvl="0" w:tplc="7E449B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0C7DB9"/>
    <w:multiLevelType w:val="multilevel"/>
    <w:tmpl w:val="F80C9AF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75"/>
    <w:rsid w:val="00035D76"/>
    <w:rsid w:val="002E65E3"/>
    <w:rsid w:val="00336C75"/>
    <w:rsid w:val="00360F44"/>
    <w:rsid w:val="00366C87"/>
    <w:rsid w:val="00450377"/>
    <w:rsid w:val="0047114B"/>
    <w:rsid w:val="0055132A"/>
    <w:rsid w:val="00583D4C"/>
    <w:rsid w:val="00645A21"/>
    <w:rsid w:val="006B421D"/>
    <w:rsid w:val="00724304"/>
    <w:rsid w:val="00734499"/>
    <w:rsid w:val="008B281F"/>
    <w:rsid w:val="008F7CE4"/>
    <w:rsid w:val="00B80EBF"/>
    <w:rsid w:val="00BF5856"/>
    <w:rsid w:val="00C83B04"/>
    <w:rsid w:val="00CC171C"/>
    <w:rsid w:val="00E0457A"/>
    <w:rsid w:val="00E43A16"/>
    <w:rsid w:val="00F43865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04133C63C3B0A48D99CB8E5C8879C1F4D10D211174CD49CEB05E06C3C17DF8E3EB8CC3253ED1CB3E5D483F6B970DCA1AF1EC6B0726C3E77BT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BC002386F7A3BCA404C47E625E44BEF343B59A5F28AF04C763304F3C3922F86F42129CC5E04E6OBD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2020-12-25T02:38:00Z</cp:lastPrinted>
  <dcterms:created xsi:type="dcterms:W3CDTF">2020-12-17T05:53:00Z</dcterms:created>
  <dcterms:modified xsi:type="dcterms:W3CDTF">2021-06-18T04:49:00Z</dcterms:modified>
</cp:coreProperties>
</file>