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A21D5" w:rsidRPr="007D1DD4" w:rsidTr="00B82355">
        <w:tc>
          <w:tcPr>
            <w:tcW w:w="9180" w:type="dxa"/>
            <w:tcBorders>
              <w:bottom w:val="single" w:sz="4" w:space="0" w:color="auto"/>
            </w:tcBorders>
          </w:tcPr>
          <w:p w:rsidR="004A21D5" w:rsidRPr="007D1DD4" w:rsidRDefault="004A21D5" w:rsidP="00B82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1DD4">
              <w:rPr>
                <w:rFonts w:ascii="Times New Roman" w:hAnsi="Times New Roman"/>
                <w:b/>
                <w:sz w:val="32"/>
                <w:szCs w:val="32"/>
              </w:rPr>
              <w:t>ГЛАВА БОЛЬШЕУЛУЙСКОГО РАЙОНА</w:t>
            </w:r>
          </w:p>
          <w:p w:rsidR="004A21D5" w:rsidRPr="007D1DD4" w:rsidRDefault="004A21D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DD4">
              <w:rPr>
                <w:rFonts w:ascii="Times New Roman" w:hAnsi="Times New Roman"/>
                <w:b/>
                <w:sz w:val="32"/>
                <w:szCs w:val="32"/>
              </w:rPr>
              <w:t>КРАСНОЯРСКОГО КРАЯ</w:t>
            </w:r>
            <w:r w:rsidRPr="007D1DD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4A21D5" w:rsidRPr="007D1DD4" w:rsidRDefault="004A21D5" w:rsidP="004A21D5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016" w:type="dxa"/>
        <w:tblLayout w:type="fixed"/>
        <w:tblLook w:val="01E0" w:firstRow="1" w:lastRow="1" w:firstColumn="1" w:lastColumn="1" w:noHBand="0" w:noVBand="0"/>
      </w:tblPr>
      <w:tblGrid>
        <w:gridCol w:w="3200"/>
        <w:gridCol w:w="5839"/>
        <w:gridCol w:w="1741"/>
        <w:gridCol w:w="1459"/>
        <w:gridCol w:w="1777"/>
      </w:tblGrid>
      <w:tr w:rsidR="004A21D5" w:rsidRPr="007D1DD4" w:rsidTr="004A21D5">
        <w:trPr>
          <w:trHeight w:val="796"/>
        </w:trPr>
        <w:tc>
          <w:tcPr>
            <w:tcW w:w="14016" w:type="dxa"/>
            <w:gridSpan w:val="5"/>
          </w:tcPr>
          <w:p w:rsidR="004A21D5" w:rsidRDefault="004A21D5" w:rsidP="00B82355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               </w:t>
            </w:r>
            <w:r w:rsidRPr="007D1DD4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4A21D5" w:rsidRPr="00C7557F" w:rsidRDefault="004A21D5" w:rsidP="00B8235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</w:rPr>
            </w:pPr>
          </w:p>
          <w:p w:rsidR="004A21D5" w:rsidRPr="00BE43EB" w:rsidRDefault="004A21D5" w:rsidP="00B82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AF7">
              <w:rPr>
                <w:rFonts w:ascii="Times New Roman" w:hAnsi="Times New Roman"/>
                <w:b/>
                <w:bCs/>
                <w:sz w:val="28"/>
                <w:szCs w:val="28"/>
              </w:rPr>
              <w:t>08.06.2021</w:t>
            </w:r>
            <w:r w:rsidRPr="00BE43EB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</w:t>
            </w:r>
            <w:r w:rsidRPr="00BE43EB">
              <w:rPr>
                <w:rFonts w:ascii="Times New Roman" w:hAnsi="Times New Roman"/>
                <w:bCs/>
                <w:sz w:val="24"/>
                <w:szCs w:val="24"/>
              </w:rPr>
              <w:t xml:space="preserve">с. Большой Улуй                                               </w:t>
            </w:r>
            <w:r w:rsidRPr="00394A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3 - </w:t>
            </w:r>
            <w:proofErr w:type="spellStart"/>
            <w:r w:rsidRPr="00394AF7">
              <w:rPr>
                <w:rFonts w:ascii="Times New Roman" w:hAnsi="Times New Roman"/>
                <w:b/>
                <w:bCs/>
                <w:sz w:val="28"/>
                <w:szCs w:val="28"/>
              </w:rPr>
              <w:t>пг</w:t>
            </w:r>
            <w:proofErr w:type="spellEnd"/>
          </w:p>
        </w:tc>
      </w:tr>
      <w:tr w:rsidR="004A21D5" w:rsidRPr="007D1DD4" w:rsidTr="004A21D5">
        <w:trPr>
          <w:trHeight w:val="409"/>
        </w:trPr>
        <w:tc>
          <w:tcPr>
            <w:tcW w:w="3200" w:type="dxa"/>
          </w:tcPr>
          <w:p w:rsidR="004A21D5" w:rsidRPr="007D1DD4" w:rsidRDefault="004A21D5" w:rsidP="00B82355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D1DD4">
              <w:rPr>
                <w:rFonts w:ascii="Times New Roman" w:hAnsi="Times New Roman"/>
                <w:color w:val="FFFFFF"/>
                <w:sz w:val="28"/>
                <w:szCs w:val="28"/>
              </w:rPr>
              <w:t>111.2018</w:t>
            </w:r>
          </w:p>
        </w:tc>
        <w:tc>
          <w:tcPr>
            <w:tcW w:w="7580" w:type="dxa"/>
            <w:gridSpan w:val="2"/>
          </w:tcPr>
          <w:p w:rsidR="004A21D5" w:rsidRDefault="004A21D5" w:rsidP="00B8235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  <w:p w:rsidR="004A21D5" w:rsidRPr="007D1DD4" w:rsidRDefault="004A21D5" w:rsidP="00B8235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D1DD4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Большой Улуй</w:t>
            </w:r>
          </w:p>
        </w:tc>
        <w:tc>
          <w:tcPr>
            <w:tcW w:w="3236" w:type="dxa"/>
            <w:gridSpan w:val="2"/>
          </w:tcPr>
          <w:p w:rsidR="004A21D5" w:rsidRPr="007D1DD4" w:rsidRDefault="004A21D5" w:rsidP="00B82355">
            <w:pPr>
              <w:tabs>
                <w:tab w:val="left" w:pos="2584"/>
              </w:tabs>
              <w:spacing w:after="0" w:line="240" w:lineRule="auto"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7D1DD4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           № 7 </w:t>
            </w:r>
            <w:proofErr w:type="spellStart"/>
            <w:r w:rsidRPr="007D1DD4">
              <w:rPr>
                <w:rFonts w:ascii="Times New Roman" w:hAnsi="Times New Roman"/>
                <w:color w:val="FFFFFF"/>
                <w:sz w:val="28"/>
                <w:szCs w:val="28"/>
              </w:rPr>
              <w:t>пг</w:t>
            </w:r>
            <w:proofErr w:type="spellEnd"/>
          </w:p>
        </w:tc>
      </w:tr>
      <w:tr w:rsidR="004A21D5" w:rsidRPr="007D1DD4" w:rsidTr="004A21D5">
        <w:trPr>
          <w:trHeight w:val="678"/>
        </w:trPr>
        <w:tc>
          <w:tcPr>
            <w:tcW w:w="9039" w:type="dxa"/>
            <w:gridSpan w:val="2"/>
          </w:tcPr>
          <w:p w:rsidR="004A21D5" w:rsidRPr="007D1DD4" w:rsidRDefault="004A21D5" w:rsidP="004A2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D4">
              <w:rPr>
                <w:rFonts w:ascii="Times New Roman" w:hAnsi="Times New Roman"/>
                <w:sz w:val="28"/>
                <w:szCs w:val="28"/>
              </w:rPr>
              <w:t>О назначении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проекту внесения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изменений в правила землепользования и застройки Большеулуйского сельсовета Большеулуйского района</w:t>
            </w:r>
          </w:p>
        </w:tc>
        <w:tc>
          <w:tcPr>
            <w:tcW w:w="3200" w:type="dxa"/>
            <w:gridSpan w:val="2"/>
          </w:tcPr>
          <w:p w:rsidR="004A21D5" w:rsidRPr="007D1DD4" w:rsidRDefault="004A21D5" w:rsidP="00B82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A21D5" w:rsidRPr="007D1DD4" w:rsidRDefault="004A21D5" w:rsidP="00B823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21D5" w:rsidRDefault="004A21D5" w:rsidP="004A21D5">
      <w:pPr>
        <w:tabs>
          <w:tab w:val="left" w:pos="89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DD4">
        <w:rPr>
          <w:rFonts w:ascii="Times New Roman" w:hAnsi="Times New Roman"/>
          <w:sz w:val="28"/>
          <w:szCs w:val="28"/>
        </w:rPr>
        <w:t xml:space="preserve">         </w:t>
      </w:r>
    </w:p>
    <w:p w:rsidR="00BB5008" w:rsidRDefault="00BB5008"/>
    <w:sectPr w:rsidR="00BB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B"/>
    <w:rsid w:val="004A21D5"/>
    <w:rsid w:val="00557FDB"/>
    <w:rsid w:val="00B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2021-06-09T07:15:00Z</dcterms:created>
  <dcterms:modified xsi:type="dcterms:W3CDTF">2021-06-09T07:16:00Z</dcterms:modified>
</cp:coreProperties>
</file>