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7"/>
      </w:tblGrid>
      <w:tr w:rsidR="004A6F44" w:rsidRPr="004A6F44" w:rsidTr="004A6F44">
        <w:tc>
          <w:tcPr>
            <w:tcW w:w="9287" w:type="dxa"/>
            <w:tcBorders>
              <w:bottom w:val="single" w:sz="4" w:space="0" w:color="auto"/>
            </w:tcBorders>
          </w:tcPr>
          <w:p w:rsidR="004A6F44" w:rsidRPr="004A6F44" w:rsidRDefault="004A6F44" w:rsidP="004A6F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905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КОНТРОЛЬНО-СЧЕТНЫЙ  ОРГАН БОЛЬШЕУЛУЙСКОГО  РАЙОНА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A6F44">
              <w:rPr>
                <w:rFonts w:ascii="Times New Roman" w:eastAsia="Times New Roman" w:hAnsi="Times New Roman" w:cs="Times New Roman"/>
                <w:b/>
                <w:color w:val="auto"/>
              </w:rPr>
              <w:t>КРАСНОЯРСКОГО КРАЯ</w:t>
            </w:r>
          </w:p>
          <w:p w:rsidR="004A6F44" w:rsidRPr="004A6F44" w:rsidRDefault="004A6F44" w:rsidP="004A6F44">
            <w:pPr>
              <w:widowControl/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A6F44" w:rsidRPr="004A6F44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ул.Революции 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д. 11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,</w:t>
      </w:r>
      <w:r w:rsidR="00CF3B6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="00CF3B6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с.Большой Улуй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Красноярский край, </w:t>
      </w:r>
      <w:r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662110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Тел. конт.</w:t>
      </w: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: 8 (39159) 2-14-91</w:t>
      </w:r>
    </w:p>
    <w:p w:rsidR="004A6F44" w:rsidRPr="00A42ACC" w:rsidRDefault="00A42ACC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E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-</w:t>
      </w:r>
      <w:r w:rsidR="004A6F44" w:rsidRPr="004A6F44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>mail</w:t>
      </w:r>
      <w:r w:rsidR="004A6F44" w:rsidRPr="00A42ACC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  <w:t xml:space="preserve">: </w:t>
      </w:r>
      <w:hyperlink r:id="rId8" w:history="1"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ksorg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@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mail</w:t>
        </w:r>
        <w:r w:rsidR="004A6F44" w:rsidRPr="00A42ACC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.</w:t>
        </w:r>
        <w:r w:rsidR="004A6F44" w:rsidRPr="004A6F44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ru</w:t>
        </w:r>
      </w:hyperlink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="004A6F44"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</w:p>
    <w:tbl>
      <w:tblPr>
        <w:tblW w:w="0" w:type="auto"/>
        <w:tblLook w:val="01E0"/>
      </w:tblPr>
      <w:tblGrid>
        <w:gridCol w:w="9570"/>
      </w:tblGrid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УТВЕРЖДАЮ </w:t>
            </w:r>
          </w:p>
          <w:p w:rsidR="00DF58E4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  <w:r w:rsidR="00DF58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 счетного органа Большеулуйского района</w:t>
            </w:r>
          </w:p>
          <w:p w:rsidR="00A42ACC" w:rsidRPr="00A42ACC" w:rsidRDefault="00A42ACC" w:rsidP="00A42ACC">
            <w:pPr>
              <w:widowControl/>
              <w:ind w:left="567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DF58E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 Л. П. Королькова </w:t>
            </w:r>
          </w:p>
          <w:p w:rsidR="00A42ACC" w:rsidRPr="00A42ACC" w:rsidRDefault="00A42ACC" w:rsidP="00DF58E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8757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23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  <w:r w:rsidR="0087575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марта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202</w:t>
            </w:r>
            <w:r w:rsidR="003F37E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</w:p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AD5610" w:rsidRP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7B07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повторной </w:t>
      </w: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финансово-экономической экспертизы </w:t>
      </w:r>
    </w:p>
    <w:p w:rsid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Постановления администрации Большеулуйского района </w:t>
      </w:r>
    </w:p>
    <w:p w:rsidR="00AD5610" w:rsidRPr="00AD5610" w:rsidRDefault="00AD5610" w:rsidP="00AD561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 внесении изменений в Постановление администрации Большеулуйского района от </w:t>
      </w:r>
      <w:r w:rsidR="00FB7162">
        <w:rPr>
          <w:rFonts w:ascii="Times New Roman" w:eastAsia="Times New Roman" w:hAnsi="Times New Roman" w:cs="Times New Roman"/>
          <w:color w:val="auto"/>
          <w:sz w:val="28"/>
          <w:szCs w:val="28"/>
        </w:rPr>
        <w:t>08</w:t>
      </w: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B7162">
        <w:rPr>
          <w:rFonts w:ascii="Times New Roman" w:eastAsia="Times New Roman" w:hAnsi="Times New Roman" w:cs="Times New Roman"/>
          <w:color w:val="auto"/>
          <w:sz w:val="28"/>
          <w:szCs w:val="28"/>
        </w:rPr>
        <w:t>11.2018г. № 297</w:t>
      </w: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-п «Об утверждении муниципальной программы «</w:t>
      </w:r>
      <w:r w:rsidR="00FB7162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Эффективное управление муниципальным имуществом и земельными отношениями</w:t>
      </w:r>
      <w:r w:rsidRPr="00AD561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AD5610" w:rsidRPr="00AD5610" w:rsidRDefault="00AD5610" w:rsidP="00AD5610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D5610" w:rsidRPr="00AD5610" w:rsidRDefault="00FB7162" w:rsidP="0089676A">
      <w:pPr>
        <w:widowControl/>
        <w:ind w:left="426" w:right="-28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="008967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23</w:t>
      </w:r>
      <w:r w:rsidR="00AD5610" w:rsidRPr="00AD5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» </w:t>
      </w:r>
      <w:r w:rsidR="0089676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марта</w:t>
      </w:r>
      <w:r w:rsidR="00AD5610" w:rsidRPr="00AD5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202</w:t>
      </w:r>
      <w:r w:rsidR="007F31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="00AD5610" w:rsidRPr="00AD561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года                                                                                    </w:t>
      </w:r>
      <w:r w:rsidR="007F31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</w:t>
      </w:r>
      <w:r w:rsidR="00087FA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617E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10</w:t>
      </w:r>
      <w:r w:rsidR="007F315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AD5610" w:rsidRPr="00AD5610" w:rsidRDefault="00AD5610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5610" w:rsidRPr="007F3152" w:rsidRDefault="00AD5610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F3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экспертное заключение подготовлено инспектором Контрольно-счетного органа </w:t>
      </w:r>
      <w:r w:rsidR="007B074E">
        <w:rPr>
          <w:rFonts w:ascii="Times New Roman" w:eastAsia="Times New Roman" w:hAnsi="Times New Roman" w:cs="Times New Roman"/>
          <w:color w:val="auto"/>
          <w:sz w:val="28"/>
          <w:szCs w:val="28"/>
        </w:rPr>
        <w:t>Рубан Р.В.</w:t>
      </w:r>
      <w:r w:rsidRPr="007F31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основании п.7 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157 Бюджетного кодекса Российской Федерации, ст. 37.1 Устава Большеулуйского района, ст. 5 Положения о Контрольно-счетном органе Большеулуйского района утвержденного решением Большеулуйского районного Совета депутатов от 26.09.2012 № 162 (далее по тексту – Положения о КСО).</w:t>
      </w:r>
    </w:p>
    <w:p w:rsidR="007B074E" w:rsidRPr="006B0A4F" w:rsidRDefault="00AD5610" w:rsidP="0089676A">
      <w:pPr>
        <w:tabs>
          <w:tab w:val="left" w:pos="993"/>
        </w:tabs>
        <w:ind w:left="426" w:right="-285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F16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7B07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п. </w:t>
      </w:r>
      <w:r w:rsidR="007B074E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1.12.</w:t>
      </w:r>
      <w:r w:rsidR="007B074E" w:rsidRPr="007B074E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7B074E" w:rsidRPr="006B0A4F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  <w:t>стандарт</w:t>
      </w:r>
      <w:r w:rsidR="007B074E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  <w:t>а</w:t>
      </w:r>
      <w:r w:rsidR="007B074E" w:rsidRPr="006B0A4F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  <w:t xml:space="preserve"> «Финансово-экономическая экспертиза проектов муниципальных программ»</w:t>
      </w:r>
      <w:r w:rsidR="007B074E">
        <w:rPr>
          <w:rFonts w:ascii="Times New Roman" w:eastAsia="Calibri" w:hAnsi="Times New Roman" w:cs="Times New Roman"/>
          <w:color w:val="auto"/>
          <w:spacing w:val="-2"/>
          <w:sz w:val="28"/>
          <w:szCs w:val="28"/>
          <w:lang w:eastAsia="en-US"/>
        </w:rPr>
        <w:t xml:space="preserve"> </w:t>
      </w:r>
      <w:r w:rsidR="007B074E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КСО проекта муниципальной программы (проекта изменений в муниципальную программу) повторно после устранения замечаний и рассмотрения предложений КСО.</w:t>
      </w:r>
    </w:p>
    <w:p w:rsidR="007B074E" w:rsidRDefault="007B074E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074E" w:rsidRDefault="00AD5610" w:rsidP="0089676A">
      <w:pPr>
        <w:widowControl/>
        <w:ind w:left="426" w:right="-285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Проект Постановления администрации Большеулуйского района «О внесении изменений в муниципальную программу «Об утверждении муниципальной программы ««</w:t>
      </w:r>
      <w:r w:rsidR="00FB7162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Эффективное управление муниципальным имуществом и земельными отношениями</w:t>
      </w:r>
      <w:r w:rsidR="00FF6C04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7B07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повторно представлен </w:t>
      </w:r>
      <w:r w:rsidR="00DC086B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экспертизу </w:t>
      </w:r>
      <w:r w:rsidR="007B07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7B074E"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Контрольно-счетный орган </w:t>
      </w:r>
      <w:r w:rsidR="007B074E">
        <w:rPr>
          <w:rFonts w:ascii="Times New Roman" w:eastAsia="Times New Roman" w:hAnsi="Times New Roman" w:cs="Times New Roman"/>
          <w:color w:val="auto"/>
          <w:sz w:val="28"/>
          <w:szCs w:val="28"/>
        </w:rPr>
        <w:t>19.03.2021</w:t>
      </w:r>
      <w:r w:rsidR="007B074E" w:rsidRPr="007B07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B074E" w:rsidRPr="006B0A4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после устранения замечаний и рассмотрения предложений КСО</w:t>
      </w:r>
      <w:r w:rsidR="007B074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7B074E" w:rsidRPr="007B074E" w:rsidRDefault="007B074E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</w:t>
      </w:r>
      <w:r w:rsidRPr="007B074E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от 08.02.2021г. № 04 </w:t>
      </w:r>
      <w:r w:rsidRPr="007B07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финансово-экономической экспертизы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представленном </w:t>
      </w:r>
      <w:r w:rsidRPr="007B074E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="00FC1CE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7B07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Постановления администрации Большеулуйского района «О внесении изменений в Постановление администрации Большеулуйского района от 08.11.2018г. № 297-п «Об утверждении муниципальной программы «Эффективное управление муниципальным имуществом и земельными отношениями»</w:t>
      </w:r>
      <w:r w:rsidR="00FC1C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были выявлены следующие замечания:</w:t>
      </w:r>
    </w:p>
    <w:p w:rsidR="007B074E" w:rsidRDefault="007B074E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 Наименование</w:t>
      </w:r>
      <w:r w:rsidRPr="00A67A1F"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Мероприятия</w:t>
      </w:r>
      <w:r w:rsidRPr="00A67A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проекте Программы не соответствует перечню муниципальных программ Большеулуйского района на 2020 и 2021 года, </w:t>
      </w:r>
      <w:r w:rsidRPr="00814BFC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 администрации Большеулуйского района от 03.07.2020 № 279-р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814BFC">
        <w:rPr>
          <w:rFonts w:ascii="Times New Roman" w:eastAsia="Times New Roman" w:hAnsi="Times New Roman" w:cs="Times New Roman"/>
          <w:color w:val="auto"/>
          <w:sz w:val="28"/>
          <w:szCs w:val="28"/>
        </w:rPr>
        <w:t>от 26.07.2019 № 380-р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что противоречит п. 3.1 Порядка № 270.</w:t>
      </w:r>
    </w:p>
    <w:p w:rsidR="007B074E" w:rsidRDefault="007B074E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В нарушении требований п. 3.5 Порядка № 270</w:t>
      </w:r>
      <w:r w:rsidRPr="00814BFC">
        <w:t xml:space="preserve"> </w:t>
      </w:r>
      <w:r w:rsidRPr="00814B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пояснительная записка  дополнительно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</w:t>
      </w:r>
      <w:r w:rsidRPr="00814BFC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814BFC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обосновывающие материалы.</w:t>
      </w:r>
    </w:p>
    <w:p w:rsidR="007B074E" w:rsidRDefault="007B074E" w:rsidP="0089676A">
      <w:pPr>
        <w:widowControl/>
        <w:ind w:left="426" w:right="-285" w:firstLine="709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Pr="00C255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нарушении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требований </w:t>
      </w:r>
      <w:r w:rsidRPr="00C2553A">
        <w:rPr>
          <w:rFonts w:ascii="Times New Roman" w:eastAsia="Times New Roman" w:hAnsi="Times New Roman" w:cs="Times New Roman"/>
          <w:color w:val="auto"/>
          <w:sz w:val="28"/>
          <w:szCs w:val="28"/>
        </w:rPr>
        <w:t>п. 3.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C255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Порядка № 270</w:t>
      </w:r>
      <w:r w:rsidRPr="00C2553A">
        <w:t xml:space="preserve"> </w:t>
      </w:r>
      <w:r w:rsidRPr="00C255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ответственным исполнителем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не напра</w:t>
      </w:r>
      <w:r w:rsidRPr="00D2742C">
        <w:rPr>
          <w:rFonts w:ascii="Times New Roman" w:eastAsia="Times New Roman" w:hAnsi="Times New Roman" w:cs="Times New Roman"/>
          <w:color w:val="auto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D274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копия  листа согласования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D2742C"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 проекту П</w:t>
      </w:r>
      <w:r w:rsidRPr="00C2553A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D274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проведения финансово-экономической экспертизы и подготовки заключения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2742C">
        <w:t xml:space="preserve"> </w:t>
      </w:r>
    </w:p>
    <w:p w:rsidR="007B074E" w:rsidRDefault="007B074E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D274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BB51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нарушении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требований </w:t>
      </w:r>
      <w:r w:rsidRPr="00BB5116">
        <w:rPr>
          <w:rFonts w:ascii="Times New Roman" w:eastAsia="Times New Roman" w:hAnsi="Times New Roman" w:cs="Times New Roman"/>
          <w:color w:val="auto"/>
          <w:sz w:val="28"/>
          <w:szCs w:val="28"/>
        </w:rPr>
        <w:t>п. 3.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BB511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Порядка № 270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C4A8B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Мероприятие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2020 и 2021 год, указанное в проекте Программы, отсутствует в </w:t>
      </w:r>
      <w:r w:rsidRPr="003C4A8B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Большеулуйского районного Совета депутатов от 24 декабря 2020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B074E" w:rsidRPr="003C4A8B" w:rsidRDefault="007B074E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3C4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6 «О внесении изменений и дополнений в Решение Большеулуйского районного Совета депутатов 26  декабря 2019 года   № 142 «О бюджете муниципального района на 2020 год и плановый период  2021 - 2022 годов»»;</w:t>
      </w:r>
    </w:p>
    <w:p w:rsidR="007B074E" w:rsidRDefault="007B074E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4A8B">
        <w:rPr>
          <w:rFonts w:ascii="Times New Roman" w:eastAsia="Times New Roman" w:hAnsi="Times New Roman" w:cs="Times New Roman"/>
          <w:color w:val="auto"/>
          <w:sz w:val="28"/>
          <w:szCs w:val="28"/>
        </w:rPr>
        <w:t>- № 7 «О бюджете муниципального района на 2021 год и план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овый период  2022 - 2023 годов».</w:t>
      </w:r>
    </w:p>
    <w:p w:rsidR="007B074E" w:rsidRDefault="007B074E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</w:t>
      </w:r>
      <w:r w:rsidRPr="00E255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нарушении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требований </w:t>
      </w:r>
      <w:r w:rsidRPr="00E2556E">
        <w:rPr>
          <w:rFonts w:ascii="Times New Roman" w:eastAsia="Times New Roman" w:hAnsi="Times New Roman" w:cs="Times New Roman"/>
          <w:color w:val="auto"/>
          <w:sz w:val="28"/>
          <w:szCs w:val="28"/>
        </w:rPr>
        <w:t>п. 3.7 Порядка № 270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действующий проект П</w:t>
      </w:r>
      <w:r w:rsidRPr="00E2556E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E255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утвержден постановлением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2556E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Большеулуйского района №200-п от 03.11.2020</w:t>
      </w:r>
      <w:r w:rsidRPr="00E255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 </w:t>
      </w:r>
      <w:r w:rsidRPr="000448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проведения финансово-экономической экспертизы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подготовки заключения </w:t>
      </w:r>
      <w:r w:rsidRPr="00E2556E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Контрольно-счетн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Pr="00E255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а.</w:t>
      </w:r>
    </w:p>
    <w:p w:rsidR="007B074E" w:rsidRDefault="007B074E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</w:t>
      </w:r>
      <w:r w:rsidRPr="00EA4D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нарушении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требований </w:t>
      </w:r>
      <w:r w:rsidRPr="00EA4DEB">
        <w:rPr>
          <w:rFonts w:ascii="Times New Roman" w:eastAsia="Times New Roman" w:hAnsi="Times New Roman" w:cs="Times New Roman"/>
          <w:color w:val="auto"/>
          <w:sz w:val="28"/>
          <w:szCs w:val="28"/>
        </w:rPr>
        <w:t>п. 3.4 и 4 Порядка № 270 ответственным исполнителем программы не осуществлена разработка проекта постановления в соответствии с требованиями к содержанию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установленными Порядком № 270:</w:t>
      </w:r>
    </w:p>
    <w:p w:rsidR="007B074E" w:rsidRDefault="007B074E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6.1. В паспорте проекта Программы:</w:t>
      </w:r>
    </w:p>
    <w:p w:rsidR="007B074E" w:rsidRDefault="007B074E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графа «Основания для разработки муниципальной программы», отражен документ не актуальной редакции;</w:t>
      </w:r>
    </w:p>
    <w:p w:rsidR="007B074E" w:rsidRDefault="007B074E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графа «Соисполнитель» не соответствует  утвержденному перечню муниципальных программ на 2020 и 2021 год</w:t>
      </w:r>
      <w:r w:rsidRPr="002B7E77">
        <w:t xml:space="preserve"> </w:t>
      </w:r>
      <w:r w:rsidRPr="002B7E77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 администрации Большеулуйского района от 03.07.2020 № 279-р, от 26.07.2019 № 380-р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B074E" w:rsidRDefault="007B074E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графа «Цель муниципальной программы» </w:t>
      </w:r>
      <w:r w:rsidRPr="005D42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цель программы не конкретна, изменяется в разных частях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проекта Программы;</w:t>
      </w:r>
    </w:p>
    <w:p w:rsidR="007B074E" w:rsidRDefault="007B074E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8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 текстовой части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1678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оказатели результативности, а так же целевые индикаторы проекта 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дублированы</w:t>
      </w:r>
      <w:r w:rsidRPr="00167861">
        <w:rPr>
          <w:rFonts w:ascii="Times New Roman" w:eastAsia="Times New Roman" w:hAnsi="Times New Roman" w:cs="Times New Roman"/>
          <w:color w:val="auto"/>
          <w:sz w:val="28"/>
          <w:szCs w:val="28"/>
        </w:rPr>
        <w:t>, что не позвол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яет</w:t>
      </w:r>
      <w:r w:rsidRPr="0016786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17F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количественно характеризовать ход ее реализации, решение основных задач и достижение целей  муниципальной 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отчетном периоде;</w:t>
      </w:r>
    </w:p>
    <w:p w:rsidR="007B074E" w:rsidRDefault="007B074E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1741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паспорт 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составлен не </w:t>
      </w:r>
      <w:r w:rsidRPr="0017410A">
        <w:rPr>
          <w:rFonts w:ascii="Times New Roman" w:eastAsia="Times New Roman" w:hAnsi="Times New Roman" w:cs="Times New Roman"/>
          <w:color w:val="auto"/>
          <w:sz w:val="28"/>
          <w:szCs w:val="28"/>
        </w:rPr>
        <w:t>по форме 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огласно приложению №2 к Порядку № 270;</w:t>
      </w:r>
    </w:p>
    <w:p w:rsidR="007B074E" w:rsidRDefault="007B074E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</w:t>
      </w:r>
      <w:r w:rsidRPr="0017410A">
        <w:rPr>
          <w:rFonts w:ascii="Times New Roman" w:eastAsia="Times New Roman" w:hAnsi="Times New Roman" w:cs="Times New Roman"/>
          <w:color w:val="auto"/>
          <w:sz w:val="28"/>
          <w:szCs w:val="28"/>
        </w:rPr>
        <w:t>одпрограмм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1741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оформле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ны не</w:t>
      </w:r>
      <w:r w:rsidRPr="001741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рекомендованным макетом подпрограмм, реализуемой в рамках программы, по форме согласно приложению № 7</w:t>
      </w:r>
      <w:r w:rsidRPr="00A830CB"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 Порядку № 270;</w:t>
      </w:r>
    </w:p>
    <w:p w:rsidR="007B074E" w:rsidRDefault="007B074E" w:rsidP="0089676A">
      <w:pPr>
        <w:widowControl/>
        <w:ind w:left="426" w:right="-28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и</w:t>
      </w:r>
      <w:r w:rsidRPr="00C50573">
        <w:rPr>
          <w:rFonts w:ascii="Times New Roman" w:eastAsia="Times New Roman" w:hAnsi="Times New Roman" w:cs="Times New Roman"/>
          <w:color w:val="auto"/>
          <w:sz w:val="28"/>
          <w:szCs w:val="28"/>
        </w:rPr>
        <w:t>нформация об отдельном мероприятии программы оформле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Pr="00C505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</w:t>
      </w:r>
      <w:r w:rsidRPr="00C50573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требованиями к информации об отдельном мероприятии программы по форме согласно приложению № 7.1. к Порядку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270.</w:t>
      </w:r>
    </w:p>
    <w:p w:rsidR="007B074E" w:rsidRDefault="0089676A" w:rsidP="0089676A">
      <w:pPr>
        <w:widowControl/>
        <w:ind w:left="426" w:right="-285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повторно п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>редставленн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экспертизу 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FF6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Постановления администрации Большеулуйского района «О внесении изменений в муниципальную программу «Об утверждении муниципальной программы ««Эффективное управление муниципальным имуществом и земельными отношениями»»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ранее выявленные замечания устранены.</w:t>
      </w:r>
    </w:p>
    <w:p w:rsidR="007B074E" w:rsidRDefault="007B074E" w:rsidP="0089676A">
      <w:pPr>
        <w:widowControl/>
        <w:ind w:left="426" w:right="-285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676A" w:rsidRPr="0089676A" w:rsidRDefault="0089676A" w:rsidP="0089676A">
      <w:pPr>
        <w:ind w:left="426" w:right="-285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676A">
        <w:rPr>
          <w:rFonts w:ascii="Times New Roman" w:hAnsi="Times New Roman" w:cs="Times New Roman"/>
          <w:color w:val="auto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повторной </w:t>
      </w:r>
      <w:r w:rsidRPr="0089676A">
        <w:rPr>
          <w:rFonts w:ascii="Times New Roman" w:hAnsi="Times New Roman" w:cs="Times New Roman"/>
          <w:color w:val="auto"/>
          <w:sz w:val="28"/>
          <w:szCs w:val="28"/>
        </w:rPr>
        <w:t>финансово-экономической экспертизы проекта Программы замечания и предложения отсутствуют.</w:t>
      </w:r>
    </w:p>
    <w:p w:rsidR="00AD5610" w:rsidRPr="0089676A" w:rsidRDefault="00AD5610" w:rsidP="0089676A">
      <w:pPr>
        <w:widowControl/>
        <w:tabs>
          <w:tab w:val="left" w:pos="567"/>
        </w:tabs>
        <w:spacing w:line="276" w:lineRule="auto"/>
        <w:ind w:left="426" w:right="-28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AA53DD" w:rsidRDefault="00AA53DD" w:rsidP="0089676A">
      <w:pPr>
        <w:widowControl/>
        <w:tabs>
          <w:tab w:val="left" w:pos="567"/>
        </w:tabs>
        <w:spacing w:line="276" w:lineRule="auto"/>
        <w:ind w:left="426" w:right="-28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tbl>
      <w:tblPr>
        <w:tblW w:w="10031" w:type="dxa"/>
        <w:tblLook w:val="01E0"/>
      </w:tblPr>
      <w:tblGrid>
        <w:gridCol w:w="4785"/>
        <w:gridCol w:w="5246"/>
      </w:tblGrid>
      <w:tr w:rsidR="00AD5610" w:rsidRPr="00AD5610" w:rsidTr="0089676A">
        <w:tc>
          <w:tcPr>
            <w:tcW w:w="4785" w:type="dxa"/>
            <w:shd w:val="clear" w:color="auto" w:fill="auto"/>
          </w:tcPr>
          <w:p w:rsidR="00AD5610" w:rsidRPr="00AD5610" w:rsidRDefault="00AD5610" w:rsidP="0089676A">
            <w:pPr>
              <w:widowControl/>
              <w:ind w:left="426" w:right="-28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Инспектор </w:t>
            </w:r>
          </w:p>
          <w:p w:rsidR="00AD5610" w:rsidRPr="00AD5610" w:rsidRDefault="00AD5610" w:rsidP="0089676A">
            <w:pPr>
              <w:widowControl/>
              <w:ind w:left="426" w:right="-28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Контрольно-счётного  органа</w:t>
            </w:r>
          </w:p>
          <w:p w:rsidR="00AD5610" w:rsidRPr="00AD5610" w:rsidRDefault="00AD5610" w:rsidP="0089676A">
            <w:pPr>
              <w:widowControl/>
              <w:ind w:left="426" w:right="-28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Большеулуйского  района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AD5610" w:rsidRPr="00AD5610" w:rsidRDefault="00AD5610" w:rsidP="0089676A">
            <w:pPr>
              <w:widowControl/>
              <w:ind w:left="426" w:right="-28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D5610" w:rsidRPr="00AD5610" w:rsidRDefault="00AD5610" w:rsidP="0089676A">
            <w:pPr>
              <w:widowControl/>
              <w:ind w:left="426" w:right="-28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AD5610" w:rsidRPr="00AD5610" w:rsidRDefault="00AD5610" w:rsidP="0089676A">
            <w:pPr>
              <w:widowControl/>
              <w:ind w:left="426" w:right="-28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</w:t>
            </w:r>
            <w:r w:rsidR="008967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967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AD561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9676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Р.В. Рубан</w:t>
            </w:r>
          </w:p>
        </w:tc>
      </w:tr>
    </w:tbl>
    <w:p w:rsidR="0088284D" w:rsidRPr="00A42ACC" w:rsidRDefault="0088284D" w:rsidP="00AD5610">
      <w:pPr>
        <w:widowControl/>
        <w:jc w:val="center"/>
      </w:pPr>
    </w:p>
    <w:sectPr w:rsidR="0088284D" w:rsidRPr="00A42ACC" w:rsidSect="00467EEF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B5" w:rsidRDefault="00F02CB5">
      <w:r>
        <w:separator/>
      </w:r>
    </w:p>
  </w:endnote>
  <w:endnote w:type="continuationSeparator" w:id="0">
    <w:p w:rsidR="00F02CB5" w:rsidRDefault="00F0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4E" w:rsidRDefault="007B074E">
    <w:pPr>
      <w:pStyle w:val="ac"/>
      <w:jc w:val="right"/>
    </w:pPr>
  </w:p>
  <w:p w:rsidR="007B074E" w:rsidRDefault="007B07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B5" w:rsidRDefault="00F02CB5"/>
  </w:footnote>
  <w:footnote w:type="continuationSeparator" w:id="0">
    <w:p w:rsidR="00F02CB5" w:rsidRDefault="00F02C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06749603"/>
      <w:docPartObj>
        <w:docPartGallery w:val="Page Numbers (Top of Page)"/>
        <w:docPartUnique/>
      </w:docPartObj>
    </w:sdtPr>
    <w:sdtContent>
      <w:p w:rsidR="007B074E" w:rsidRDefault="007B074E">
        <w:pPr>
          <w:pStyle w:val="aa"/>
          <w:jc w:val="center"/>
        </w:pPr>
        <w:r>
          <w:t xml:space="preserve"> </w:t>
        </w:r>
      </w:p>
      <w:p w:rsidR="007B074E" w:rsidRDefault="00C107A0">
        <w:pPr>
          <w:pStyle w:val="aa"/>
          <w:jc w:val="center"/>
        </w:pPr>
        <w:fldSimple w:instr="PAGE   \* MERGEFORMAT">
          <w:r w:rsidR="00420FB2">
            <w:rPr>
              <w:noProof/>
            </w:rPr>
            <w:t>3</w:t>
          </w:r>
        </w:fldSimple>
      </w:p>
    </w:sdtContent>
  </w:sdt>
  <w:p w:rsidR="007B074E" w:rsidRDefault="007B074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4E" w:rsidRDefault="007B074E">
    <w:pPr>
      <w:pStyle w:val="aa"/>
      <w:jc w:val="center"/>
    </w:pPr>
  </w:p>
  <w:p w:rsidR="007B074E" w:rsidRDefault="007B07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51F"/>
    <w:multiLevelType w:val="hybridMultilevel"/>
    <w:tmpl w:val="0882A912"/>
    <w:lvl w:ilvl="0" w:tplc="D4A8B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0EEE"/>
    <w:multiLevelType w:val="hybridMultilevel"/>
    <w:tmpl w:val="9ADEBA7E"/>
    <w:lvl w:ilvl="0" w:tplc="CF98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57ADA"/>
    <w:multiLevelType w:val="hybridMultilevel"/>
    <w:tmpl w:val="564038CE"/>
    <w:lvl w:ilvl="0" w:tplc="19542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5551F"/>
    <w:multiLevelType w:val="hybridMultilevel"/>
    <w:tmpl w:val="0624C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142F"/>
    <w:rsid w:val="00013327"/>
    <w:rsid w:val="00044825"/>
    <w:rsid w:val="0004607D"/>
    <w:rsid w:val="000503DD"/>
    <w:rsid w:val="000505C6"/>
    <w:rsid w:val="00055C90"/>
    <w:rsid w:val="000561EB"/>
    <w:rsid w:val="0005666D"/>
    <w:rsid w:val="000610F4"/>
    <w:rsid w:val="0006232D"/>
    <w:rsid w:val="00064DCE"/>
    <w:rsid w:val="00072417"/>
    <w:rsid w:val="000815E5"/>
    <w:rsid w:val="00087FA0"/>
    <w:rsid w:val="000A1293"/>
    <w:rsid w:val="000B5DD9"/>
    <w:rsid w:val="000D63D8"/>
    <w:rsid w:val="000E128C"/>
    <w:rsid w:val="000E12BF"/>
    <w:rsid w:val="000F2C57"/>
    <w:rsid w:val="000F37C4"/>
    <w:rsid w:val="00106E8E"/>
    <w:rsid w:val="00113B94"/>
    <w:rsid w:val="001159D2"/>
    <w:rsid w:val="00120E8E"/>
    <w:rsid w:val="001323FD"/>
    <w:rsid w:val="001570D3"/>
    <w:rsid w:val="00167861"/>
    <w:rsid w:val="0017410A"/>
    <w:rsid w:val="0019599B"/>
    <w:rsid w:val="001A07DF"/>
    <w:rsid w:val="001A673E"/>
    <w:rsid w:val="001B72FD"/>
    <w:rsid w:val="00201C4C"/>
    <w:rsid w:val="0020499C"/>
    <w:rsid w:val="0021142F"/>
    <w:rsid w:val="0021633F"/>
    <w:rsid w:val="00224F9D"/>
    <w:rsid w:val="00237FCB"/>
    <w:rsid w:val="002604FC"/>
    <w:rsid w:val="00275BA9"/>
    <w:rsid w:val="00275DCD"/>
    <w:rsid w:val="002803F5"/>
    <w:rsid w:val="002962C7"/>
    <w:rsid w:val="002A6813"/>
    <w:rsid w:val="002B7E77"/>
    <w:rsid w:val="002D2172"/>
    <w:rsid w:val="002D46C0"/>
    <w:rsid w:val="003100AD"/>
    <w:rsid w:val="003221D0"/>
    <w:rsid w:val="00336209"/>
    <w:rsid w:val="00344482"/>
    <w:rsid w:val="0034696B"/>
    <w:rsid w:val="00347731"/>
    <w:rsid w:val="00353D9A"/>
    <w:rsid w:val="0037057E"/>
    <w:rsid w:val="00391881"/>
    <w:rsid w:val="0039285B"/>
    <w:rsid w:val="003B2D72"/>
    <w:rsid w:val="003C4A8B"/>
    <w:rsid w:val="003D78DD"/>
    <w:rsid w:val="003F0BA7"/>
    <w:rsid w:val="003F0ED9"/>
    <w:rsid w:val="003F37E0"/>
    <w:rsid w:val="003F7AED"/>
    <w:rsid w:val="00415E52"/>
    <w:rsid w:val="00420FB2"/>
    <w:rsid w:val="00422548"/>
    <w:rsid w:val="00433103"/>
    <w:rsid w:val="00447C1E"/>
    <w:rsid w:val="00461C90"/>
    <w:rsid w:val="00463830"/>
    <w:rsid w:val="00467EEF"/>
    <w:rsid w:val="00487136"/>
    <w:rsid w:val="004A6F44"/>
    <w:rsid w:val="004B1C1F"/>
    <w:rsid w:val="004B3CD4"/>
    <w:rsid w:val="004B7847"/>
    <w:rsid w:val="004C3B5C"/>
    <w:rsid w:val="004D5622"/>
    <w:rsid w:val="004E7E39"/>
    <w:rsid w:val="004F1AB9"/>
    <w:rsid w:val="004F65D2"/>
    <w:rsid w:val="0050543E"/>
    <w:rsid w:val="00517F94"/>
    <w:rsid w:val="0054266E"/>
    <w:rsid w:val="005653D6"/>
    <w:rsid w:val="00565D8B"/>
    <w:rsid w:val="00580BA2"/>
    <w:rsid w:val="00583216"/>
    <w:rsid w:val="00583ADD"/>
    <w:rsid w:val="0058517E"/>
    <w:rsid w:val="005A18E1"/>
    <w:rsid w:val="005A3BA1"/>
    <w:rsid w:val="005A6A8B"/>
    <w:rsid w:val="005B6392"/>
    <w:rsid w:val="005C4680"/>
    <w:rsid w:val="005D1A5B"/>
    <w:rsid w:val="005D42F0"/>
    <w:rsid w:val="005E1CDF"/>
    <w:rsid w:val="00601063"/>
    <w:rsid w:val="006029D4"/>
    <w:rsid w:val="00625146"/>
    <w:rsid w:val="0063273A"/>
    <w:rsid w:val="00651AB4"/>
    <w:rsid w:val="006611BD"/>
    <w:rsid w:val="006622D9"/>
    <w:rsid w:val="006705C0"/>
    <w:rsid w:val="00687CCB"/>
    <w:rsid w:val="00694340"/>
    <w:rsid w:val="00695699"/>
    <w:rsid w:val="006966C9"/>
    <w:rsid w:val="00697936"/>
    <w:rsid w:val="006B79D2"/>
    <w:rsid w:val="006C0148"/>
    <w:rsid w:val="006C7A5F"/>
    <w:rsid w:val="006D2FB9"/>
    <w:rsid w:val="006E3256"/>
    <w:rsid w:val="006E6DEE"/>
    <w:rsid w:val="006F1843"/>
    <w:rsid w:val="006F332B"/>
    <w:rsid w:val="00701E09"/>
    <w:rsid w:val="00790F14"/>
    <w:rsid w:val="007B074E"/>
    <w:rsid w:val="007C1D1D"/>
    <w:rsid w:val="007D0B8A"/>
    <w:rsid w:val="007D7E8C"/>
    <w:rsid w:val="007E795B"/>
    <w:rsid w:val="007F3152"/>
    <w:rsid w:val="00803945"/>
    <w:rsid w:val="0080412D"/>
    <w:rsid w:val="00814BFC"/>
    <w:rsid w:val="00831471"/>
    <w:rsid w:val="008329AA"/>
    <w:rsid w:val="0083682D"/>
    <w:rsid w:val="00856C33"/>
    <w:rsid w:val="00861F9A"/>
    <w:rsid w:val="00867B8B"/>
    <w:rsid w:val="008733A8"/>
    <w:rsid w:val="00874A6A"/>
    <w:rsid w:val="0087575A"/>
    <w:rsid w:val="0088284D"/>
    <w:rsid w:val="008863AB"/>
    <w:rsid w:val="0089676A"/>
    <w:rsid w:val="008A423F"/>
    <w:rsid w:val="008A4FC6"/>
    <w:rsid w:val="008C35D0"/>
    <w:rsid w:val="00904530"/>
    <w:rsid w:val="00922480"/>
    <w:rsid w:val="00925034"/>
    <w:rsid w:val="00967F11"/>
    <w:rsid w:val="00977BD2"/>
    <w:rsid w:val="009976C3"/>
    <w:rsid w:val="009C2A9D"/>
    <w:rsid w:val="009D7A71"/>
    <w:rsid w:val="00A11605"/>
    <w:rsid w:val="00A11FF0"/>
    <w:rsid w:val="00A23CFB"/>
    <w:rsid w:val="00A27111"/>
    <w:rsid w:val="00A30272"/>
    <w:rsid w:val="00A31A97"/>
    <w:rsid w:val="00A37605"/>
    <w:rsid w:val="00A42ACC"/>
    <w:rsid w:val="00A46D30"/>
    <w:rsid w:val="00A51FE0"/>
    <w:rsid w:val="00A53DA4"/>
    <w:rsid w:val="00A6124C"/>
    <w:rsid w:val="00A6511A"/>
    <w:rsid w:val="00A67A1F"/>
    <w:rsid w:val="00A7260A"/>
    <w:rsid w:val="00A75A06"/>
    <w:rsid w:val="00A830CB"/>
    <w:rsid w:val="00A96FF8"/>
    <w:rsid w:val="00AA2A78"/>
    <w:rsid w:val="00AA53DD"/>
    <w:rsid w:val="00AB01E8"/>
    <w:rsid w:val="00AC0663"/>
    <w:rsid w:val="00AC18AB"/>
    <w:rsid w:val="00AD01FC"/>
    <w:rsid w:val="00AD5610"/>
    <w:rsid w:val="00AE42AB"/>
    <w:rsid w:val="00AF13FD"/>
    <w:rsid w:val="00AF31E6"/>
    <w:rsid w:val="00B06963"/>
    <w:rsid w:val="00B133ED"/>
    <w:rsid w:val="00B167C2"/>
    <w:rsid w:val="00B26E1A"/>
    <w:rsid w:val="00B349BE"/>
    <w:rsid w:val="00B36471"/>
    <w:rsid w:val="00B4069A"/>
    <w:rsid w:val="00B42A8F"/>
    <w:rsid w:val="00B55A49"/>
    <w:rsid w:val="00B64632"/>
    <w:rsid w:val="00B64BD0"/>
    <w:rsid w:val="00B659D2"/>
    <w:rsid w:val="00B86C1F"/>
    <w:rsid w:val="00BA5796"/>
    <w:rsid w:val="00BA7005"/>
    <w:rsid w:val="00BB5116"/>
    <w:rsid w:val="00BB695D"/>
    <w:rsid w:val="00BB6EA6"/>
    <w:rsid w:val="00BC1007"/>
    <w:rsid w:val="00BD399E"/>
    <w:rsid w:val="00BD748E"/>
    <w:rsid w:val="00BE2379"/>
    <w:rsid w:val="00BF16A0"/>
    <w:rsid w:val="00C050CE"/>
    <w:rsid w:val="00C05ABE"/>
    <w:rsid w:val="00C107A0"/>
    <w:rsid w:val="00C13729"/>
    <w:rsid w:val="00C2553A"/>
    <w:rsid w:val="00C27554"/>
    <w:rsid w:val="00C41083"/>
    <w:rsid w:val="00C45A56"/>
    <w:rsid w:val="00C50573"/>
    <w:rsid w:val="00C53908"/>
    <w:rsid w:val="00C54721"/>
    <w:rsid w:val="00C54A10"/>
    <w:rsid w:val="00C57884"/>
    <w:rsid w:val="00C805B8"/>
    <w:rsid w:val="00C84818"/>
    <w:rsid w:val="00C9342E"/>
    <w:rsid w:val="00C9419E"/>
    <w:rsid w:val="00C96507"/>
    <w:rsid w:val="00CA0B41"/>
    <w:rsid w:val="00CB6E13"/>
    <w:rsid w:val="00CF3B64"/>
    <w:rsid w:val="00D1143A"/>
    <w:rsid w:val="00D214FD"/>
    <w:rsid w:val="00D21E34"/>
    <w:rsid w:val="00D220C4"/>
    <w:rsid w:val="00D26AAB"/>
    <w:rsid w:val="00D2742C"/>
    <w:rsid w:val="00D617E8"/>
    <w:rsid w:val="00D648FE"/>
    <w:rsid w:val="00D652B3"/>
    <w:rsid w:val="00D66FDB"/>
    <w:rsid w:val="00D72B9A"/>
    <w:rsid w:val="00D773F0"/>
    <w:rsid w:val="00D8287B"/>
    <w:rsid w:val="00D96083"/>
    <w:rsid w:val="00D9762E"/>
    <w:rsid w:val="00DA281B"/>
    <w:rsid w:val="00DA3275"/>
    <w:rsid w:val="00DB2847"/>
    <w:rsid w:val="00DB7752"/>
    <w:rsid w:val="00DC086B"/>
    <w:rsid w:val="00DD55BB"/>
    <w:rsid w:val="00DD74B1"/>
    <w:rsid w:val="00DD7685"/>
    <w:rsid w:val="00DE681F"/>
    <w:rsid w:val="00DF58E4"/>
    <w:rsid w:val="00E14BFD"/>
    <w:rsid w:val="00E24F0E"/>
    <w:rsid w:val="00E2556E"/>
    <w:rsid w:val="00E355BC"/>
    <w:rsid w:val="00E41AB6"/>
    <w:rsid w:val="00E74037"/>
    <w:rsid w:val="00E82F78"/>
    <w:rsid w:val="00E86F5D"/>
    <w:rsid w:val="00E908AF"/>
    <w:rsid w:val="00EA4916"/>
    <w:rsid w:val="00EA4DEB"/>
    <w:rsid w:val="00EC19A0"/>
    <w:rsid w:val="00EC3568"/>
    <w:rsid w:val="00EC41A4"/>
    <w:rsid w:val="00EC6686"/>
    <w:rsid w:val="00F02CB5"/>
    <w:rsid w:val="00F40D1C"/>
    <w:rsid w:val="00F52F81"/>
    <w:rsid w:val="00F617F4"/>
    <w:rsid w:val="00F66D7A"/>
    <w:rsid w:val="00F86450"/>
    <w:rsid w:val="00F96AFF"/>
    <w:rsid w:val="00F979C2"/>
    <w:rsid w:val="00FB4FFB"/>
    <w:rsid w:val="00FB7162"/>
    <w:rsid w:val="00FC1CEE"/>
    <w:rsid w:val="00FE009E"/>
    <w:rsid w:val="00FE234E"/>
    <w:rsid w:val="00FF2B25"/>
    <w:rsid w:val="00FF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81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A6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sid w:val="002A681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sid w:val="002A6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sid w:val="002A6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sid w:val="002A6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sid w:val="002A6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sid w:val="002A6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sid w:val="002A681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rsid w:val="002A6813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2A6813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rsid w:val="002A681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rsid w:val="002A6813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КСО</cp:lastModifiedBy>
  <cp:revision>2</cp:revision>
  <cp:lastPrinted>2021-02-08T07:34:00Z</cp:lastPrinted>
  <dcterms:created xsi:type="dcterms:W3CDTF">2021-05-28T08:08:00Z</dcterms:created>
  <dcterms:modified xsi:type="dcterms:W3CDTF">2021-05-28T08:08:00Z</dcterms:modified>
</cp:coreProperties>
</file>