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85" w:rsidRPr="00875D9C" w:rsidRDefault="00371085" w:rsidP="008C3C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5D9C">
        <w:rPr>
          <w:rFonts w:ascii="Arial" w:hAnsi="Arial" w:cs="Arial"/>
          <w:b/>
          <w:sz w:val="24"/>
          <w:szCs w:val="24"/>
        </w:rPr>
        <w:t>АДМИНИСТРАЦИЯ УДАЧИНСКОГО СЕЛЬСОВЕТА</w:t>
      </w:r>
    </w:p>
    <w:p w:rsidR="00371085" w:rsidRPr="00875D9C" w:rsidRDefault="00371085" w:rsidP="008C3C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5D9C">
        <w:rPr>
          <w:rFonts w:ascii="Arial" w:hAnsi="Arial" w:cs="Arial"/>
          <w:b/>
          <w:sz w:val="24"/>
          <w:szCs w:val="24"/>
        </w:rPr>
        <w:t>БОЛЬШЕУЛУЙСКОГО РАЙОНА КРАСНОЯРСКОГО КРАЯ</w:t>
      </w:r>
    </w:p>
    <w:p w:rsidR="00371085" w:rsidRPr="00875D9C" w:rsidRDefault="00371085" w:rsidP="008C3C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085" w:rsidRPr="00875D9C" w:rsidRDefault="00371085" w:rsidP="008C3C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5D9C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371085" w:rsidRPr="00875D9C" w:rsidRDefault="00371085" w:rsidP="008C3C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1085" w:rsidRPr="00875D9C" w:rsidRDefault="00371085" w:rsidP="00C045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5D9C">
        <w:rPr>
          <w:rFonts w:ascii="Arial" w:hAnsi="Arial" w:cs="Arial"/>
          <w:sz w:val="24"/>
          <w:szCs w:val="24"/>
        </w:rPr>
        <w:t>23.08.2021                                      с. Удачное                                             № 16</w:t>
      </w:r>
    </w:p>
    <w:p w:rsidR="00371085" w:rsidRPr="00875D9C" w:rsidRDefault="00371085" w:rsidP="00C045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1085" w:rsidRPr="00875D9C" w:rsidRDefault="00371085" w:rsidP="00251485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ab/>
        <w:t xml:space="preserve">Об утверждении порядка формирования перечня налоговых расходов и оценки налоговых расходов Удачинского </w:t>
      </w:r>
      <w:r w:rsidRPr="00875D9C">
        <w:rPr>
          <w:rFonts w:ascii="Arial" w:hAnsi="Arial" w:cs="Arial"/>
          <w:bCs/>
          <w:sz w:val="24"/>
          <w:szCs w:val="24"/>
          <w:lang w:eastAsia="ru-RU"/>
        </w:rPr>
        <w:t>сельсовета</w:t>
      </w:r>
    </w:p>
    <w:p w:rsidR="00371085" w:rsidRPr="00875D9C" w:rsidRDefault="00371085" w:rsidP="00251485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D9C">
        <w:rPr>
          <w:rFonts w:ascii="Arial" w:hAnsi="Arial" w:cs="Arial"/>
          <w:bCs/>
          <w:sz w:val="24"/>
          <w:szCs w:val="24"/>
        </w:rPr>
        <w:t xml:space="preserve">В соответствии со ст. 174.3 Бюджетного кодекса Российской Федерации, </w:t>
      </w:r>
      <w:r w:rsidRPr="00875D9C">
        <w:rPr>
          <w:rFonts w:ascii="Arial" w:hAnsi="Arial" w:cs="Arial"/>
          <w:sz w:val="24"/>
          <w:szCs w:val="24"/>
        </w:rPr>
        <w:t xml:space="preserve">руководствуясь статьями 19, 31 Устава Удачинского </w:t>
      </w:r>
      <w:r w:rsidRPr="00875D9C">
        <w:rPr>
          <w:rFonts w:ascii="Arial" w:hAnsi="Arial" w:cs="Arial"/>
          <w:bCs/>
          <w:sz w:val="24"/>
          <w:szCs w:val="24"/>
          <w:lang w:eastAsia="ru-RU"/>
        </w:rPr>
        <w:t xml:space="preserve">сельсовета, администрация Удачинского сельсовета </w:t>
      </w:r>
      <w:r w:rsidRPr="00875D9C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1. Утвердить Порядок формирования перечня налоговых расходов Удачинского сельсовета и оценки налоговых расходов Удачинского сельсовета согласно приложению к настоящему постановлению.</w:t>
      </w: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2. Контроль исполнения настоящего постановления оставляю за собой.</w:t>
      </w: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875D9C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 в газете «Вестник Большеулуйского района».</w:t>
      </w: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Глава сельсовета                                                               М. В. Лавринович</w:t>
      </w: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251485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371085" w:rsidRPr="00875D9C" w:rsidRDefault="00371085" w:rsidP="00CF3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71085" w:rsidRDefault="00371085" w:rsidP="00251485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  <w:lang w:eastAsia="ru-RU"/>
        </w:rPr>
      </w:pPr>
    </w:p>
    <w:p w:rsidR="00371085" w:rsidRDefault="00371085" w:rsidP="00251485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  <w:lang w:eastAsia="ru-RU"/>
        </w:rPr>
      </w:pPr>
    </w:p>
    <w:p w:rsidR="00371085" w:rsidRDefault="00371085" w:rsidP="00251485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  <w:lang w:eastAsia="ru-RU"/>
        </w:rPr>
      </w:pPr>
    </w:p>
    <w:p w:rsidR="00371085" w:rsidRDefault="00371085" w:rsidP="00251485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  <w:lang w:eastAsia="ru-RU"/>
        </w:rPr>
      </w:pPr>
    </w:p>
    <w:p w:rsidR="00371085" w:rsidRDefault="00371085" w:rsidP="00251485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  <w:lang w:eastAsia="ru-RU"/>
        </w:rPr>
      </w:pPr>
    </w:p>
    <w:p w:rsidR="00371085" w:rsidRDefault="00371085" w:rsidP="00251485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  <w:lang w:eastAsia="ru-RU"/>
        </w:rPr>
      </w:pPr>
    </w:p>
    <w:p w:rsidR="00371085" w:rsidRDefault="00371085" w:rsidP="008C3C49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 xml:space="preserve">                                     Приложение </w:t>
      </w:r>
    </w:p>
    <w:p w:rsidR="00371085" w:rsidRPr="00875D9C" w:rsidRDefault="00371085" w:rsidP="00377A1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к постановлению администрации                                           Удачинского сельсовета</w:t>
      </w:r>
    </w:p>
    <w:p w:rsidR="00371085" w:rsidRPr="00875D9C" w:rsidRDefault="00371085" w:rsidP="00377A1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от 23.08 2021 № 16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ПОРЯДОК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ФОРМИРОВАНИЯ ПЕРЕЧНЯ НАЛОГОВЫХ РАСХОДОВ УДАЧИНСКОГО СЕЛЬСОВЕТА И ОЦЕНКИ НАЛОГОВЫХ РАСХОДОВ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 xml:space="preserve"> УДАЧИНСКОГО СЕЛЬСОВЕТА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I. Общие положения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1. Настоящий Порядок определяет порядок формирования перечня налоговых расходов Удачинского сельсовета.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2. В целях настоящего Порядка применяются следующие понятия: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«куратор налогового расхода» - орган местного самоуправления, ответственный в соответствии с полномочиями, установленными нормативными правовыми актами Удачинского сельсовета, за достижение соответствующих налоговому расходу целей муниципальной программы Удачинского сельсовета и (или) целей социально-экономического развития, не относящихся к муниципальным программам Удачинского сельсовета;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iCs/>
          <w:sz w:val="24"/>
          <w:szCs w:val="24"/>
        </w:rPr>
        <w:t xml:space="preserve">«соисполнитель куратора налогового расхода» - </w:t>
      </w:r>
      <w:r w:rsidRPr="00875D9C">
        <w:rPr>
          <w:rFonts w:ascii="Arial" w:hAnsi="Arial" w:cs="Arial"/>
          <w:sz w:val="24"/>
          <w:szCs w:val="24"/>
          <w:lang w:eastAsia="ru-RU"/>
        </w:rPr>
        <w:t>орган местного самоуправления</w:t>
      </w:r>
      <w:r w:rsidRPr="00875D9C">
        <w:rPr>
          <w:rFonts w:ascii="Arial" w:hAnsi="Arial" w:cs="Arial"/>
          <w:iCs/>
          <w:sz w:val="24"/>
          <w:szCs w:val="24"/>
        </w:rPr>
        <w:t>, ответственный в соответствии с полномочиями, установленными нормативными правовыми актами Удачинского сельсовета, за реализацию мероприятий, связанных с осуществлением налоговых расходов Удачинского сельсовета в рамках муниципальных программ и (или) непрограммных направлений деятельности, и участвующий совместно с куратором налоговых расходов в проведении оценки налоговых расходов Удачинского сельсовета.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 xml:space="preserve"> «нормативные характеристики налоговых расходов»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приложению к настоящему Порядку;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«паспорт налогового расхода»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«перечень налоговых расходов» - документ, содержащий сведения о распределении налоговых расходов Удачинского сельсовета в соответствии с целями муниципальных программ Удачинского сельсовета, структурных элементов муниципальных программ Удачинского сельсовета и (или), целями социально-экономической политики Удачинского сельсовета, не относящимися к муниципальным программам Удачинского сельсовета, а также о кураторах налоговых расходов;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«социальные налоговые расходы»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«стимулирующие налоговые расходы»-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«технические налоговые расходы»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местного бюджета;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«целевые характеристики налоговых расходов» - 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 к настоящему Порядку;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«фискальные характеристики налоговых расходов»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а также иные характеристики, предусмотренные приложением к настоящему Порядку.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3. В целях оценки налоговых расходов Администрация Удачинского сельсовета (далее – Администрация):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1) формирует перечень налоговых расходов Удачинского сельсовета;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2) обеспечивает сбор и формирование информации о нормативных, целевых и фискальных характеристиках налоговых расходов Удачинского сельсовета,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3) определяет правила формирования информации о нормативных, целевых и фискальных характеристиках налоговых расходов, подлежащей включению в паспорта налоговых расходов Удачинского сельсовета;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4) определяет порядок обобщения результатов оценки эффективности налоговых расходов, проводимой кураторами налоговых расходов.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4. В целях оценки налоговых расходов Удачинского сельсовета главные администраторы доходов бюджета представляют в Администрацию 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предшествующих отчетному финансовому году.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5. В целях оценки налоговых расходов Удачинского сельсовета кураторы налоговых расходов: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1) формируют паспорта налоговых расходов, содержащие информацию, предусмотренную приложением к настоящему Порядку;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2) осуществляют оценку эффективности налоговых расходов и направляют результаты такой оценки в Администрацию.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5D9C">
        <w:rPr>
          <w:rFonts w:ascii="Arial" w:hAnsi="Arial" w:cs="Arial"/>
          <w:sz w:val="24"/>
          <w:szCs w:val="24"/>
        </w:rPr>
        <w:t>5.1. В целях оценки налоговых расходов Удачинского сельсовета соисполнитель куратора налоговых расходов: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5D9C">
        <w:rPr>
          <w:rFonts w:ascii="Arial" w:hAnsi="Arial" w:cs="Arial"/>
          <w:sz w:val="24"/>
          <w:szCs w:val="24"/>
        </w:rPr>
        <w:t>а) представляет куратору налоговых расходов Удачинского сельсовета информацию для оценки налоговых расходов Удачинского сельсовета (данные статистической отчетности, иные сведения, необходимые для проведения оценки налоговых расходов);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5D9C">
        <w:rPr>
          <w:rFonts w:ascii="Arial" w:hAnsi="Arial" w:cs="Arial"/>
          <w:sz w:val="24"/>
          <w:szCs w:val="24"/>
        </w:rPr>
        <w:t>б) представляет куратору налоговых расходов предложения для включения в проекты методик оценки эффективности налоговых расходов Удачинского сельсовета в пределах полномочий, в соответствии с которыми они являются ответственными за достижение соответствующих налоговому расходу Удачинского сельсовета целей.</w:t>
      </w:r>
    </w:p>
    <w:p w:rsidR="00371085" w:rsidRPr="00875D9C" w:rsidRDefault="00371085" w:rsidP="006A1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5D9C">
        <w:rPr>
          <w:rFonts w:ascii="Arial" w:hAnsi="Arial" w:cs="Arial"/>
          <w:sz w:val="24"/>
          <w:szCs w:val="24"/>
        </w:rPr>
        <w:t xml:space="preserve">         в) осуществляет оценку эффективности налоговых расходов Удачинского сельсовета в пределах полномочий, определенных методикой оценки эффективности налоговых расходов Удачинского сельсовета, в соответствии с которыми он является ответственным за достижение соответствующих налоговому расходу целей, и направляет результаты оценки эффективности налоговых расходов Удачинского сельсовета куратору налоговых расходов, осуществляющему сводную оценку эффективности налоговых расходов Удачинского сельсовета, ежегодно, не позднее 1 декабря (уточненные данные - до 15 февраля).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II. Формирование перечня налоговых расходов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6. Проект перечня налоговых расходов на очередной финансовый год и плановый период формируется Администрацией до указать дату и направляется на согласование ответственным исполнителям муниципальных программ Удачинского сельсовета, а также иным организациям, которые предлагается закрепить в качестве кураторов налоговых расходов.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7. Органы и организации, указанные в пункте 6 настоящего Порядка до указать дату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Удачинского сельсовета, структурных элементов муниципальных программ и (или), целями социально-экономической политики  кураторов налоговых расходов.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Замечания и предложения по уточнению проекта перечня налоговых расходов направляются в Администрацию.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направляются в Администрацию в течение срока, указанного в абзаце первом настоящего пункта.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В случае если эти замечания и предложения не направлены в Администрацию в течение срока, указанного в абзаце первом настоящего пункта, проект перечня считается согласованным.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Удачинского сельсовета, структурных элементов муниципальных программ и (или) целями социально-экономической политики, не относящимся к муниципальным программам, проект перечня налоговых расходов считается согласованным в соответствующей части.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Удачинского сельсовета, структурные элементы муниципальных программ и (или) случаев изменения полномочий органов, организаций, указанных в пункте 6 настоящего Порядка.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При наличии разногласий по проекту перечня налоговых расходов Администрация до 20 апреля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до 30 апреля, рассматриваются Главой Удачинского сельсовета.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Администрации Удачинского сельсовета в информационно-телекоммуникационной сети «Интернет».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9.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Администрацию соответствующую информацию для уточнения указанного перечня.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10. 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Удачинского сельсовета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Удачинского сельсовета на очередной финансовый год и плановый период).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III. Порядок оценки налоговых расходов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11. Методики оценки эффективности налоговых расходов разрабатываются кураторами налоговых расходов и утверждаются Администрацией Удачинского сельсовета.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D9C">
        <w:rPr>
          <w:rFonts w:ascii="Arial" w:hAnsi="Arial" w:cs="Arial"/>
          <w:bCs/>
          <w:sz w:val="24"/>
          <w:szCs w:val="24"/>
        </w:rPr>
        <w:t>Методики оценки эффективности налоговых расходов Удачинского сельсовета, по которым проводится сводная оценка эффективности налоговых расходов Удачинского сельсовета, утверждаются кураторами налоговых расходов по согласованию с соисполнителями кураторов налоговых расходов.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12. В целях оценки эффективности налоговых расходов Администрация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Удачинского сельсовета. Оценка эффективности налоговых расходов осуществляется кураторами налоговых расходов и включает: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1) оценку целесообразности налоговых расходов;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2) оценку результативности налоговых расходов.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5D9C">
        <w:rPr>
          <w:rFonts w:ascii="Arial" w:hAnsi="Arial" w:cs="Arial"/>
          <w:sz w:val="24"/>
          <w:szCs w:val="24"/>
        </w:rPr>
        <w:t>В отношении налоговых расходов Удачинского</w:t>
      </w:r>
      <w:r w:rsidRPr="00875D9C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875D9C">
        <w:rPr>
          <w:rFonts w:ascii="Arial" w:hAnsi="Arial" w:cs="Arial"/>
          <w:sz w:val="24"/>
          <w:szCs w:val="24"/>
        </w:rPr>
        <w:t>, соответствующих целям нескольких муниципальных программ Удачинского</w:t>
      </w:r>
      <w:r w:rsidRPr="00875D9C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875D9C">
        <w:rPr>
          <w:rFonts w:ascii="Arial" w:hAnsi="Arial" w:cs="Arial"/>
          <w:sz w:val="24"/>
          <w:szCs w:val="24"/>
        </w:rPr>
        <w:t xml:space="preserve"> или целям социально-экономического развития, предусмотренным документами стратегического планирования, разрабатываемыми в рамках целеполагания, Администрацией, как органом, осуществляющим функции по выработке политики и нормативно-правовому регулированию в сфере анализа и прогнозирования социально-экономического развития, осуществляется сводная оценка эффективности налоговых расходов Удачинского сельсовета. Соисполнители кураторов указанных налоговых расходов осуществляют оценку эффективности налоговых расходов Удачинского</w:t>
      </w:r>
      <w:r w:rsidRPr="00875D9C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875D9C">
        <w:rPr>
          <w:rFonts w:ascii="Arial" w:hAnsi="Arial" w:cs="Arial"/>
          <w:sz w:val="24"/>
          <w:szCs w:val="24"/>
        </w:rPr>
        <w:t xml:space="preserve"> в пределах полномочий, в соответствии с которыми они являются ответственными за достижение соответствующих налоговому расходу целей муниципальной программы Удачинского</w:t>
      </w:r>
      <w:r w:rsidRPr="00875D9C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875D9C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Удачинского</w:t>
      </w:r>
      <w:r w:rsidRPr="00875D9C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875D9C">
        <w:rPr>
          <w:rFonts w:ascii="Arial" w:hAnsi="Arial" w:cs="Arial"/>
          <w:sz w:val="24"/>
          <w:szCs w:val="24"/>
        </w:rPr>
        <w:t>, не относящихся к муниципальным программам Удачинского</w:t>
      </w:r>
      <w:r w:rsidRPr="00875D9C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875D9C">
        <w:rPr>
          <w:rFonts w:ascii="Arial" w:hAnsi="Arial" w:cs="Arial"/>
          <w:sz w:val="24"/>
          <w:szCs w:val="24"/>
        </w:rPr>
        <w:t>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13. Критериями целесообразности налоговых расходов являются: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 Удачинского сельсовета, не относящимся к муниципальным программам;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2) востребованность плательщиками представленных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14. В случае несоответствия налоговых расходов Удачинского сельсовета хотя бы одному из критериев, указанных в пункте 13 настоящего Порядка, куратору налоговых расходов надлежит представить в Администрацию предложения о сохранении (уточнении, отмене) льгот для плательщиков.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15. В качестве критерия результативности налоговых расходов Удачинского сельсовета определяется как минимум один показатель (индикатор) достижений целей муниципальной программы Удачинского сельсовета и (или) целей социально-экономической политики Удачинского сельсовета, не относящихся к муниципальным программам, либо иной показатель (индикатор), на значение которого оказывают влияние налоговые расходы Удачинского сельсовета.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Оценке подлежит вклад предусмотренных для плательщиков льгот в изменение значения показателя (индикатора) достижений целей муниципальной программы Удачинского сельсовета и (или) целей социально-экономической политики Удачинского сельсовета,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16. Оценка результативности налоговых расходов Удачинского сельсовета включает оценку бюджетной эффективности налоговых расходов Удачинского сельсовета.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 xml:space="preserve">17. В целях оценки бюджетной эффективности налоговых расходов Удачинского сельсовета осуществляются сравнительный анализ результативности предоставления льгот и </w:t>
      </w:r>
      <w:r w:rsidRPr="00875D9C">
        <w:rPr>
          <w:rFonts w:ascii="Arial" w:hAnsi="Arial" w:cs="Arial"/>
          <w:sz w:val="24"/>
          <w:szCs w:val="24"/>
        </w:rPr>
        <w:t>в случае предоставления и (или) планируемого предоставления льгот и</w:t>
      </w:r>
      <w:r w:rsidRPr="00875D9C">
        <w:rPr>
          <w:rFonts w:ascii="Arial" w:hAnsi="Arial" w:cs="Arial"/>
          <w:sz w:val="24"/>
          <w:szCs w:val="24"/>
          <w:lang w:eastAsia="ru-RU"/>
        </w:rPr>
        <w:t xml:space="preserve"> результативности применения альтернативных механизмов достижения целей муниципальной программы Удачинского сельсовета и (или) целей социально-экономической политики Удачинского сельсовета, не относящихся к муниципальным программам Удачинского сельсовета, включающий сравнение объемов расходов бюджета Удачинского сельсовета в случае применения альтернативных механизмов достижения целей муниципальной программы Удачинского сельсовета и (или) целей социально-экономической политики Удачинского сельсовета, не относящихся к муниципальным программам Удачинского сельсовета, и объемов предоставленных</w:t>
      </w:r>
      <w:r w:rsidRPr="00875D9C">
        <w:rPr>
          <w:rFonts w:ascii="Arial" w:hAnsi="Arial" w:cs="Arial"/>
          <w:sz w:val="24"/>
          <w:szCs w:val="24"/>
        </w:rPr>
        <w:t xml:space="preserve"> льгот в случае предоставления и (или) планируемого предоставления</w:t>
      </w:r>
      <w:r w:rsidRPr="00875D9C">
        <w:rPr>
          <w:rFonts w:ascii="Arial" w:hAnsi="Arial" w:cs="Arial"/>
          <w:sz w:val="24"/>
          <w:szCs w:val="24"/>
          <w:lang w:eastAsia="ru-RU"/>
        </w:rPr>
        <w:t xml:space="preserve"> льгот (расчет прироста показателя (индикатора) достижения целей муниципальной программы Удачинского сельсовета и (или) целей социально-экономической политики Удачинского сельсовета, не относящихся к муниципальным программам Удачинского сельсовета, на 1 рубль налоговых расходов Удачинского сельсовета и на 1 рубль расходов бюджета Удачинского сельсовета для достижения того же показателя (индикатора) в случае применения альтернативных механизмов)</w:t>
      </w:r>
      <w:r w:rsidRPr="00875D9C">
        <w:rPr>
          <w:rFonts w:ascii="Arial" w:hAnsi="Arial" w:cs="Arial"/>
          <w:sz w:val="24"/>
          <w:szCs w:val="24"/>
        </w:rPr>
        <w:t>, а также оценка совокупного бюджетного эффекта (самоокупаемости) стимулирующих налоговых расходов Удачинского сельсовета.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18. В качестве альтернативных механизмов достижения целей муниципальных программ Удачинского сельсовета и (или) целей социально-экономической политики, не относящихся к муниципальным программа могут учитываться в том числе: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субсидии или иные формы непосредственной финансовой поддержки плательщиков, имеющих право на льготы, за счет средств бюджета Удачинского сельсовета;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предоставление муниципальных гарантий Удачинского сельсовета по обязательствам плательщиков, имеющих право на льготы;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19. Оценка совокупного бюджетного эффекта (самоокупаемости) стимулирующих налоговых расходов Удачинского сельсовета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Удачинского сельсовета определяется в целом в отношении соответствующей категории плательщиков, имеющих льготы.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20. Оценка совокупного бюджетного эффекта (самоокупаемости) стимулирующих налоговых расходов Удачинского сельсовета определяется в отношении налоговых расходов Удачинского сельсовета, перечень которых формируется Администрацией,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Удачинского сельсовета (E) по следующей формуле: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9pt;height:42.75pt;visibility:visible">
            <v:imagedata r:id="rId4" o:title=""/>
          </v:shape>
        </w:pic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где: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i - порядковый номер года, имеющий значение от 1 до 5;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mi - количество плательщиков, воспользовавшихся льготой в i-м году;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j - порядковый номер плательщика, имеющий значение от 1 до m;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Nij - объем налогов, сборов и платежей, задекларированных для уплаты в бюджет Удачинского сельсовета j-м плательщиком в i-м году.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В случае если на дату проведения оценки совокупного бюджетного эффекта (самоокупаемости) стимулирующих налоговых расходов Удачинского сельсовета для плательщиков, имеющих право на льготы, льготы действуют менее 6 лет, оцениваются (прогнозируются) по данным кураторов налоговых расходов и Администрацией;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B0j - базовый объем налогов, сборов, задекларированных для уплаты в бюджет Удачинского сельсовета j-м плательщиком в базовом году;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gi - номинальный темп прироста доходов бюджета Удачинского сельсовета в i-м году по отношению к базовому году.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Номинальный темп прироста доходов бюджета Удачинского сельсовета от уплаты налогов, сборов и платежей в бюджет Удачинского сельсовета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Удачинского сельсовета на очередной финансовый год и плановый период, заложенному в основу решения о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Номинальный темп прироста доходов бюджета Удачинского сельсовета от уплаты налогов, сборов, платежей определяется Администрацией и доводится до кураторов налоговых расходов не позднее 15 ноября;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r - расчетная стоимость среднесрочных рыночных заимствований Удачинского сельсовета, принимаемая на уровне 7,5 процента.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21. Базовый объем налогов, сборов и платежей, задекларированных в бюджет Удачинского сельсовета j-м плательщиком в базовом году (B0j) рассчитывается по формуле: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B0j = N0j + L0j,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где: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N0j - объем налогов, сборов, платежей, задекларированных для уплаты в бюджет Удачинского сельсовета j-м плательщиком в базовом году;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L0j - объем льгот, предоставленных j-му плательщику в базовом году.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22.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23. По итогам оценки результативности формируется заключение: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Администрацию в срок до 10 августа текущего финансового года.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23. Администрация Удачинского сельсовета обобщает результаты оценки и рекомендации по результатам оценки налоговых расходов.</w:t>
      </w:r>
    </w:p>
    <w:p w:rsidR="00371085" w:rsidRPr="00875D9C" w:rsidRDefault="00371085" w:rsidP="00C0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Результаты указанной оценки учитываются при формировании основных направлений бюджетной, налоговой политики Удачинского</w:t>
      </w:r>
      <w:r w:rsidRPr="00875D9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875D9C">
        <w:rPr>
          <w:rFonts w:ascii="Arial" w:hAnsi="Arial" w:cs="Arial"/>
          <w:sz w:val="24"/>
          <w:szCs w:val="24"/>
          <w:lang w:eastAsia="ru-RU"/>
        </w:rPr>
        <w:t>сельсовета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Default="00371085" w:rsidP="008C3C49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 xml:space="preserve">Приложение к Порядку формирования перечня налоговых расходов Удачинского сельсовета    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и оценки налоговых расходов Удачинского сельсовета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ПЕРЕЧЕНЬ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ИНФОРМАЦИИ, ВКЛЮЧАЕМОЙ В ПАСПОРТ НАЛОГОВОГО РАСХОДА УДАЧИНСКОГО СЕЛЬСОВЕТА</w:t>
      </w:r>
    </w:p>
    <w:p w:rsidR="00371085" w:rsidRPr="00875D9C" w:rsidRDefault="00371085" w:rsidP="008C3C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8"/>
        <w:gridCol w:w="6576"/>
        <w:gridCol w:w="2354"/>
      </w:tblGrid>
      <w:tr w:rsidR="00371085" w:rsidRPr="00875D9C" w:rsidTr="00C065F5">
        <w:tc>
          <w:tcPr>
            <w:tcW w:w="7064" w:type="dxa"/>
            <w:gridSpan w:val="2"/>
            <w:vAlign w:val="center"/>
          </w:tcPr>
          <w:p w:rsidR="00371085" w:rsidRPr="00875D9C" w:rsidRDefault="00371085" w:rsidP="008C3C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2354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371085" w:rsidRPr="00875D9C" w:rsidTr="00C065F5">
        <w:tc>
          <w:tcPr>
            <w:tcW w:w="9418" w:type="dxa"/>
            <w:gridSpan w:val="3"/>
            <w:vAlign w:val="center"/>
          </w:tcPr>
          <w:p w:rsidR="00371085" w:rsidRPr="00875D9C" w:rsidRDefault="00371085" w:rsidP="008C3C49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I. Нормативные характеристики налогового расхода Удачинского сельсовета (далее - налоговый расход)</w:t>
            </w:r>
          </w:p>
        </w:tc>
      </w:tr>
      <w:tr w:rsidR="00371085" w:rsidRPr="00875D9C" w:rsidTr="00C065F5">
        <w:tc>
          <w:tcPr>
            <w:tcW w:w="488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6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354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371085" w:rsidRPr="00875D9C" w:rsidTr="00C065F5">
        <w:tc>
          <w:tcPr>
            <w:tcW w:w="488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6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354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371085" w:rsidRPr="00875D9C" w:rsidTr="00C065F5">
        <w:tc>
          <w:tcPr>
            <w:tcW w:w="488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6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354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371085" w:rsidRPr="00875D9C" w:rsidTr="00C065F5">
        <w:tc>
          <w:tcPr>
            <w:tcW w:w="488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6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354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371085" w:rsidRPr="00875D9C" w:rsidTr="00C065F5">
        <w:tc>
          <w:tcPr>
            <w:tcW w:w="488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6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354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371085" w:rsidRPr="00875D9C" w:rsidTr="00C065F5">
        <w:tc>
          <w:tcPr>
            <w:tcW w:w="488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6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354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371085" w:rsidRPr="00875D9C" w:rsidTr="00C065F5">
        <w:tc>
          <w:tcPr>
            <w:tcW w:w="488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6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354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371085" w:rsidRPr="00875D9C" w:rsidTr="00C065F5">
        <w:tc>
          <w:tcPr>
            <w:tcW w:w="9418" w:type="dxa"/>
            <w:gridSpan w:val="3"/>
            <w:vAlign w:val="center"/>
          </w:tcPr>
          <w:p w:rsidR="00371085" w:rsidRPr="00875D9C" w:rsidRDefault="00371085" w:rsidP="008C3C49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II. Целевые характеристики налогового расхода</w:t>
            </w:r>
          </w:p>
        </w:tc>
      </w:tr>
      <w:tr w:rsidR="00371085" w:rsidRPr="00875D9C" w:rsidTr="00C065F5">
        <w:tc>
          <w:tcPr>
            <w:tcW w:w="488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6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Целевая категория налоговых расходов</w:t>
            </w:r>
          </w:p>
        </w:tc>
        <w:tc>
          <w:tcPr>
            <w:tcW w:w="2354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371085" w:rsidRPr="00875D9C" w:rsidTr="00C065F5">
        <w:tc>
          <w:tcPr>
            <w:tcW w:w="488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6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354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371085" w:rsidRPr="00875D9C" w:rsidTr="00C065F5">
        <w:tc>
          <w:tcPr>
            <w:tcW w:w="488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6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54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перечень налоговых расходов и данные куратора налогового расхода</w:t>
            </w:r>
          </w:p>
        </w:tc>
      </w:tr>
      <w:tr w:rsidR="00371085" w:rsidRPr="00875D9C" w:rsidTr="00C065F5">
        <w:tc>
          <w:tcPr>
            <w:tcW w:w="488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6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54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371085" w:rsidRPr="00875D9C" w:rsidTr="00C065F5">
        <w:tc>
          <w:tcPr>
            <w:tcW w:w="488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6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54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371085" w:rsidRPr="00875D9C" w:rsidTr="00C065F5">
        <w:tc>
          <w:tcPr>
            <w:tcW w:w="488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6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54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371085" w:rsidRPr="00875D9C" w:rsidTr="00C065F5">
        <w:tc>
          <w:tcPr>
            <w:tcW w:w="488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6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354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371085" w:rsidRPr="00875D9C" w:rsidTr="00C065F5">
        <w:tc>
          <w:tcPr>
            <w:tcW w:w="9418" w:type="dxa"/>
            <w:gridSpan w:val="3"/>
            <w:vAlign w:val="center"/>
          </w:tcPr>
          <w:p w:rsidR="00371085" w:rsidRPr="00875D9C" w:rsidRDefault="00371085" w:rsidP="008C3C49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III. Фискальные характеристики налогового расхода</w:t>
            </w:r>
          </w:p>
        </w:tc>
      </w:tr>
      <w:tr w:rsidR="00371085" w:rsidRPr="00875D9C" w:rsidTr="00C065F5">
        <w:tc>
          <w:tcPr>
            <w:tcW w:w="488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6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354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данные главного администратора доходов, финансового органа &lt;*(2)&gt;</w:t>
            </w:r>
          </w:p>
        </w:tc>
      </w:tr>
      <w:tr w:rsidR="00371085" w:rsidRPr="00875D9C" w:rsidTr="00C065F5">
        <w:tc>
          <w:tcPr>
            <w:tcW w:w="488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76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354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данные финансового органа</w:t>
            </w:r>
          </w:p>
        </w:tc>
      </w:tr>
      <w:tr w:rsidR="00371085" w:rsidRPr="00875D9C" w:rsidTr="00C065F5">
        <w:tc>
          <w:tcPr>
            <w:tcW w:w="488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76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354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371085" w:rsidRPr="00875D9C" w:rsidTr="00C065F5">
        <w:tc>
          <w:tcPr>
            <w:tcW w:w="488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76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54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371085" w:rsidRPr="00875D9C" w:rsidTr="00C065F5">
        <w:tc>
          <w:tcPr>
            <w:tcW w:w="488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76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354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371085" w:rsidRPr="00875D9C" w:rsidTr="00C065F5">
        <w:tc>
          <w:tcPr>
            <w:tcW w:w="488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76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354" w:type="dxa"/>
            <w:vAlign w:val="center"/>
          </w:tcPr>
          <w:p w:rsidR="00371085" w:rsidRPr="00875D9C" w:rsidRDefault="00371085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5D9C">
              <w:rPr>
                <w:rFonts w:ascii="Arial" w:hAnsi="Arial" w:cs="Arial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</w:tbl>
    <w:p w:rsidR="00371085" w:rsidRPr="00875D9C" w:rsidRDefault="00371085" w:rsidP="008C3C4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1085" w:rsidRPr="00875D9C" w:rsidRDefault="00371085" w:rsidP="008C3C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--------------------------------</w:t>
      </w:r>
    </w:p>
    <w:p w:rsidR="00371085" w:rsidRPr="00875D9C" w:rsidRDefault="00371085" w:rsidP="008C3C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&lt;*(1)&gt; расчет по приведенной формуле осуществляется в отношении налоговых расходов, перечень которых определяется Администрацией.</w:t>
      </w:r>
    </w:p>
    <w:p w:rsidR="00371085" w:rsidRPr="00875D9C" w:rsidRDefault="00371085" w:rsidP="008C3C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 xml:space="preserve">&lt;*(2)&gt; В случаях и порядке, предусмотренных </w:t>
      </w:r>
      <w:hyperlink w:anchor="P81" w:history="1">
        <w:r w:rsidRPr="00875D9C">
          <w:rPr>
            <w:rFonts w:ascii="Arial" w:hAnsi="Arial" w:cs="Arial"/>
            <w:sz w:val="24"/>
            <w:szCs w:val="24"/>
            <w:lang w:eastAsia="ru-RU"/>
          </w:rPr>
          <w:t>пунктом 15</w:t>
        </w:r>
      </w:hyperlink>
      <w:r w:rsidRPr="00875D9C">
        <w:rPr>
          <w:rFonts w:ascii="Arial" w:hAnsi="Arial" w:cs="Arial"/>
          <w:sz w:val="24"/>
          <w:szCs w:val="24"/>
          <w:lang w:eastAsia="ru-RU"/>
        </w:rPr>
        <w:t xml:space="preserve"> Порядка формирования перечня налоговых расходов Удачинского</w:t>
      </w:r>
      <w:r w:rsidRPr="00875D9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875D9C">
        <w:rPr>
          <w:rFonts w:ascii="Arial" w:hAnsi="Arial" w:cs="Arial"/>
          <w:sz w:val="24"/>
          <w:szCs w:val="24"/>
          <w:lang w:eastAsia="ru-RU"/>
        </w:rPr>
        <w:t>сельсовета и оценки налоговых расходов Удачинского сельсовета.</w:t>
      </w:r>
    </w:p>
    <w:p w:rsidR="00371085" w:rsidRPr="00875D9C" w:rsidRDefault="00371085" w:rsidP="008C3C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75D9C">
        <w:rPr>
          <w:rFonts w:ascii="Arial" w:hAnsi="Arial" w:cs="Arial"/>
          <w:sz w:val="24"/>
          <w:szCs w:val="24"/>
          <w:lang w:eastAsia="ru-RU"/>
        </w:rPr>
        <w:t>&lt;*(3)&gt; Информация подлежит формированию и представлению в отношении налоговых расходов, перечень которых определяется Администрацией.</w:t>
      </w:r>
    </w:p>
    <w:p w:rsidR="00371085" w:rsidRPr="00875D9C" w:rsidRDefault="00371085" w:rsidP="008C3C4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71085" w:rsidRPr="00875D9C" w:rsidSect="0043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FFA"/>
    <w:rsid w:val="00086D7C"/>
    <w:rsid w:val="001C2AFE"/>
    <w:rsid w:val="00251485"/>
    <w:rsid w:val="00263BF9"/>
    <w:rsid w:val="00323782"/>
    <w:rsid w:val="00343BB7"/>
    <w:rsid w:val="00371085"/>
    <w:rsid w:val="00377A1F"/>
    <w:rsid w:val="004230E3"/>
    <w:rsid w:val="004318BF"/>
    <w:rsid w:val="00465629"/>
    <w:rsid w:val="004E1D5A"/>
    <w:rsid w:val="00572BE0"/>
    <w:rsid w:val="006436F6"/>
    <w:rsid w:val="00654FBB"/>
    <w:rsid w:val="006A181A"/>
    <w:rsid w:val="006E7B2B"/>
    <w:rsid w:val="007E513F"/>
    <w:rsid w:val="00867B23"/>
    <w:rsid w:val="00875D9C"/>
    <w:rsid w:val="008C3C49"/>
    <w:rsid w:val="009C1527"/>
    <w:rsid w:val="009E582A"/>
    <w:rsid w:val="009F4242"/>
    <w:rsid w:val="00A27C70"/>
    <w:rsid w:val="00A80DA5"/>
    <w:rsid w:val="00B21DED"/>
    <w:rsid w:val="00B47367"/>
    <w:rsid w:val="00C045F3"/>
    <w:rsid w:val="00C065F5"/>
    <w:rsid w:val="00C60279"/>
    <w:rsid w:val="00C67E4B"/>
    <w:rsid w:val="00C75789"/>
    <w:rsid w:val="00C97700"/>
    <w:rsid w:val="00CA612E"/>
    <w:rsid w:val="00CF30FE"/>
    <w:rsid w:val="00E1050A"/>
    <w:rsid w:val="00E71FFA"/>
    <w:rsid w:val="00E934A9"/>
    <w:rsid w:val="00F123E2"/>
    <w:rsid w:val="00F4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86D7C"/>
    <w:rPr>
      <w:lang w:eastAsia="en-US"/>
    </w:rPr>
  </w:style>
  <w:style w:type="paragraph" w:styleId="ListParagraph">
    <w:name w:val="List Paragraph"/>
    <w:basedOn w:val="Normal"/>
    <w:uiPriority w:val="99"/>
    <w:qFormat/>
    <w:rsid w:val="00086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5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11</Pages>
  <Words>3934</Words>
  <Characters>22427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2021-07-14T02:55:00Z</cp:lastPrinted>
  <dcterms:created xsi:type="dcterms:W3CDTF">2021-07-13T09:36:00Z</dcterms:created>
  <dcterms:modified xsi:type="dcterms:W3CDTF">2021-09-06T02:11:00Z</dcterms:modified>
</cp:coreProperties>
</file>