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3B" w:rsidRDefault="00B5223B" w:rsidP="00D1327F">
      <w:pPr>
        <w:jc w:val="center"/>
      </w:pPr>
    </w:p>
    <w:p w:rsidR="00A575CC" w:rsidRPr="000708DF" w:rsidRDefault="00D1327F" w:rsidP="00C1332C">
      <w:pPr>
        <w:ind w:left="-567" w:right="-57"/>
        <w:jc w:val="center"/>
      </w:pPr>
      <w:r w:rsidRPr="000708DF">
        <w:t xml:space="preserve">Извещение о проведении </w:t>
      </w:r>
      <w:r w:rsidR="00850A01">
        <w:t xml:space="preserve">открытого </w:t>
      </w:r>
      <w:r w:rsidRPr="000708DF">
        <w:t xml:space="preserve">аукциона </w:t>
      </w:r>
    </w:p>
    <w:p w:rsidR="0075159D" w:rsidRPr="000708DF" w:rsidRDefault="002C2ADB" w:rsidP="00C1332C">
      <w:pPr>
        <w:ind w:left="-567" w:right="-57"/>
        <w:jc w:val="center"/>
      </w:pPr>
      <w:r>
        <w:t xml:space="preserve">на </w:t>
      </w:r>
      <w:r w:rsidR="00855E2F">
        <w:t xml:space="preserve"> </w:t>
      </w:r>
      <w:r w:rsidR="00A575CC" w:rsidRPr="000708DF">
        <w:t>прав</w:t>
      </w:r>
      <w:r>
        <w:t>о</w:t>
      </w:r>
      <w:r w:rsidR="00855E2F">
        <w:t xml:space="preserve"> </w:t>
      </w:r>
      <w:r w:rsidR="00A575CC" w:rsidRPr="000708DF">
        <w:t>заключени</w:t>
      </w:r>
      <w:r>
        <w:t>я</w:t>
      </w:r>
      <w:r w:rsidR="00A575CC" w:rsidRPr="000708DF">
        <w:t xml:space="preserve"> договор</w:t>
      </w:r>
      <w:r w:rsidR="00C24AC1">
        <w:t>а</w:t>
      </w:r>
      <w:r w:rsidR="00A575CC" w:rsidRPr="000708DF">
        <w:t xml:space="preserve"> аренды земельн</w:t>
      </w:r>
      <w:r w:rsidR="00C24AC1">
        <w:t>ого</w:t>
      </w:r>
      <w:r w:rsidR="00AE105D">
        <w:t xml:space="preserve"> </w:t>
      </w:r>
      <w:r w:rsidR="00A575CC" w:rsidRPr="000708DF">
        <w:t>участк</w:t>
      </w:r>
      <w:r w:rsidR="00C24AC1">
        <w:t>а</w:t>
      </w:r>
      <w:r w:rsidR="00227073" w:rsidRPr="000708DF">
        <w:t>, находящ</w:t>
      </w:r>
      <w:r w:rsidR="00C24AC1">
        <w:t>его</w:t>
      </w:r>
      <w:r w:rsidR="00227073" w:rsidRPr="000708DF">
        <w:t>ся в государственной собственности</w:t>
      </w:r>
    </w:p>
    <w:p w:rsidR="00392F5B" w:rsidRPr="000708DF" w:rsidRDefault="00392F5B" w:rsidP="00CB6612">
      <w:pPr>
        <w:ind w:left="-567" w:right="-568"/>
      </w:pPr>
    </w:p>
    <w:p w:rsidR="00392F5B" w:rsidRPr="000708DF" w:rsidRDefault="00392F5B" w:rsidP="00C1332C">
      <w:pPr>
        <w:ind w:left="-567" w:right="227"/>
        <w:jc w:val="both"/>
      </w:pPr>
      <w:r w:rsidRPr="000708DF">
        <w:rPr>
          <w:b/>
        </w:rPr>
        <w:t>Форма торгов</w:t>
      </w:r>
      <w:r w:rsidRPr="000708DF">
        <w:t>: открытый аукцион.</w:t>
      </w:r>
    </w:p>
    <w:p w:rsidR="00392F5B" w:rsidRPr="000708DF" w:rsidRDefault="00392F5B" w:rsidP="00C1332C">
      <w:pPr>
        <w:ind w:left="-567" w:right="227"/>
        <w:jc w:val="both"/>
      </w:pPr>
      <w:r w:rsidRPr="000708DF">
        <w:rPr>
          <w:b/>
        </w:rPr>
        <w:t>Организатор аукциона</w:t>
      </w:r>
      <w:r w:rsidRPr="000708DF">
        <w:t>: Администрация Большеулуйского района Красноярского края, 662110, Красноярский край, Большеулуйский район, с. Большой Улуй, ул. Революции, 11</w:t>
      </w:r>
      <w:r w:rsidR="00E65361" w:rsidRPr="000708DF">
        <w:t>.</w:t>
      </w:r>
    </w:p>
    <w:p w:rsidR="00392F5B" w:rsidRPr="000708DF" w:rsidRDefault="00392F5B" w:rsidP="00C1332C">
      <w:pPr>
        <w:ind w:left="-567" w:right="227"/>
        <w:jc w:val="both"/>
      </w:pPr>
      <w:proofErr w:type="gramStart"/>
      <w:r w:rsidRPr="000708DF">
        <w:rPr>
          <w:lang w:val="en-US"/>
        </w:rPr>
        <w:t>e</w:t>
      </w:r>
      <w:r w:rsidRPr="000708DF">
        <w:t>-</w:t>
      </w:r>
      <w:r w:rsidRPr="000708DF">
        <w:rPr>
          <w:lang w:val="en-US"/>
        </w:rPr>
        <w:t>mail</w:t>
      </w:r>
      <w:proofErr w:type="gramEnd"/>
      <w:r w:rsidRPr="000708DF">
        <w:t xml:space="preserve">: </w:t>
      </w:r>
      <w:proofErr w:type="spellStart"/>
      <w:r w:rsidRPr="00C30925">
        <w:rPr>
          <w:lang w:val="en-US"/>
        </w:rPr>
        <w:t>ului</w:t>
      </w:r>
      <w:proofErr w:type="spellEnd"/>
      <w:r w:rsidRPr="00C30925">
        <w:t>@</w:t>
      </w:r>
      <w:proofErr w:type="spellStart"/>
      <w:r w:rsidRPr="00C30925">
        <w:rPr>
          <w:lang w:val="en-US"/>
        </w:rPr>
        <w:t>krasmail</w:t>
      </w:r>
      <w:proofErr w:type="spellEnd"/>
      <w:r w:rsidRPr="00C30925">
        <w:t>.</w:t>
      </w:r>
      <w:proofErr w:type="spellStart"/>
      <w:r w:rsidRPr="00C30925">
        <w:rPr>
          <w:lang w:val="en-US"/>
        </w:rPr>
        <w:t>ru</w:t>
      </w:r>
      <w:proofErr w:type="spellEnd"/>
      <w:r w:rsidRPr="00C30925">
        <w:t>,</w:t>
      </w:r>
      <w:r w:rsidRPr="000708DF">
        <w:t xml:space="preserve"> телефон 8 (39159) 2-17-30</w:t>
      </w:r>
      <w:r w:rsidR="0016607C" w:rsidRPr="000708DF">
        <w:t>,</w:t>
      </w:r>
      <w:r w:rsidR="0090094D" w:rsidRPr="000708DF">
        <w:t xml:space="preserve"> </w:t>
      </w:r>
      <w:r w:rsidRPr="000708DF">
        <w:t>номер</w:t>
      </w:r>
      <w:r w:rsidR="0016607C" w:rsidRPr="000708DF">
        <w:t xml:space="preserve"> контактного </w:t>
      </w:r>
      <w:r w:rsidRPr="000708DF">
        <w:t xml:space="preserve"> телефона</w:t>
      </w:r>
      <w:r w:rsidR="0016607C" w:rsidRPr="000708DF">
        <w:t xml:space="preserve"> </w:t>
      </w:r>
      <w:r w:rsidR="00ED31E0" w:rsidRPr="000708DF">
        <w:t>о</w:t>
      </w:r>
      <w:r w:rsidR="0016607C" w:rsidRPr="000708DF">
        <w:t>рганизатора аукциона</w:t>
      </w:r>
      <w:r w:rsidRPr="000708DF">
        <w:t xml:space="preserve"> 8 (39159) 2-12-51.</w:t>
      </w:r>
    </w:p>
    <w:p w:rsidR="00DC5429" w:rsidRPr="00C24AC1" w:rsidRDefault="00392F5B" w:rsidP="00C1332C">
      <w:pPr>
        <w:tabs>
          <w:tab w:val="center" w:pos="4677"/>
        </w:tabs>
        <w:ind w:left="-567" w:right="227"/>
        <w:jc w:val="both"/>
        <w:rPr>
          <w:lang w:eastAsia="zh-CN"/>
        </w:rPr>
      </w:pPr>
      <w:r w:rsidRPr="000708DF">
        <w:rPr>
          <w:b/>
        </w:rPr>
        <w:t>Уполномоченный орган, реквизиты решения о проведен</w:t>
      </w:r>
      <w:proofErr w:type="gramStart"/>
      <w:r w:rsidRPr="000708DF">
        <w:rPr>
          <w:b/>
        </w:rPr>
        <w:t>ии ау</w:t>
      </w:r>
      <w:proofErr w:type="gramEnd"/>
      <w:r w:rsidRPr="000708DF">
        <w:rPr>
          <w:b/>
        </w:rPr>
        <w:t xml:space="preserve">кциона: </w:t>
      </w:r>
      <w:r w:rsidRPr="000708DF">
        <w:t>Администрация Большеулуйского района Красноярского края</w:t>
      </w:r>
      <w:r w:rsidR="00E65361" w:rsidRPr="000708DF">
        <w:t xml:space="preserve">, Распоряжение Администрации </w:t>
      </w:r>
      <w:proofErr w:type="spellStart"/>
      <w:r w:rsidR="00E65361" w:rsidRPr="000708DF">
        <w:t>Большеулуйского</w:t>
      </w:r>
      <w:proofErr w:type="spellEnd"/>
      <w:r w:rsidR="00E65361" w:rsidRPr="000708DF">
        <w:t xml:space="preserve"> района</w:t>
      </w:r>
      <w:r w:rsidR="002C2ADB">
        <w:t xml:space="preserve"> Красноярского края</w:t>
      </w:r>
      <w:r w:rsidR="00E65361" w:rsidRPr="000708DF">
        <w:t xml:space="preserve"> </w:t>
      </w:r>
      <w:r w:rsidR="00E65361" w:rsidRPr="00B5223B">
        <w:t xml:space="preserve">от </w:t>
      </w:r>
      <w:r w:rsidR="002C2ADB">
        <w:t>05</w:t>
      </w:r>
      <w:r w:rsidR="001E571C" w:rsidRPr="001E571C">
        <w:t>.0</w:t>
      </w:r>
      <w:r w:rsidR="002C2ADB">
        <w:t>7</w:t>
      </w:r>
      <w:r w:rsidR="001E571C" w:rsidRPr="001E571C">
        <w:t>.</w:t>
      </w:r>
      <w:r w:rsidR="00B5223B" w:rsidRPr="001E571C">
        <w:t>20</w:t>
      </w:r>
      <w:r w:rsidR="002C2ADB">
        <w:t>21</w:t>
      </w:r>
      <w:r w:rsidR="00E65361" w:rsidRPr="001E571C">
        <w:t xml:space="preserve"> №</w:t>
      </w:r>
      <w:r w:rsidR="00B5223B" w:rsidRPr="001E571C">
        <w:t xml:space="preserve"> </w:t>
      </w:r>
      <w:r w:rsidR="002C2ADB">
        <w:t>299</w:t>
      </w:r>
      <w:r w:rsidR="00B5223B" w:rsidRPr="001E571C">
        <w:t>-р</w:t>
      </w:r>
      <w:r w:rsidR="00E65361" w:rsidRPr="00DC5429">
        <w:t xml:space="preserve"> «</w:t>
      </w:r>
      <w:r w:rsidR="00DC5429" w:rsidRPr="00DC5429">
        <w:rPr>
          <w:lang w:eastAsia="zh-CN"/>
        </w:rPr>
        <w:t>О проведении открытого аукциона  на право заключения договор</w:t>
      </w:r>
      <w:r w:rsidR="00C24AC1">
        <w:rPr>
          <w:lang w:eastAsia="zh-CN"/>
        </w:rPr>
        <w:t>а</w:t>
      </w:r>
      <w:r w:rsidR="00DC5429" w:rsidRPr="00DC5429">
        <w:rPr>
          <w:lang w:eastAsia="zh-CN"/>
        </w:rPr>
        <w:t xml:space="preserve"> аренды земельн</w:t>
      </w:r>
      <w:r w:rsidR="00C24AC1">
        <w:rPr>
          <w:lang w:eastAsia="zh-CN"/>
        </w:rPr>
        <w:t>ого</w:t>
      </w:r>
      <w:r w:rsidR="00DC5429" w:rsidRPr="00DC5429">
        <w:rPr>
          <w:lang w:eastAsia="zh-CN"/>
        </w:rPr>
        <w:t xml:space="preserve"> участк</w:t>
      </w:r>
      <w:r w:rsidR="00C24AC1">
        <w:rPr>
          <w:lang w:eastAsia="zh-CN"/>
        </w:rPr>
        <w:t>а</w:t>
      </w:r>
      <w:r w:rsidR="00DC5429" w:rsidRPr="00DC5429">
        <w:rPr>
          <w:lang w:eastAsia="zh-CN"/>
        </w:rPr>
        <w:t>, находящ</w:t>
      </w:r>
      <w:r w:rsidR="00C24AC1">
        <w:rPr>
          <w:lang w:eastAsia="zh-CN"/>
        </w:rPr>
        <w:t>егося</w:t>
      </w:r>
      <w:r w:rsidR="00DC5429" w:rsidRPr="00DC5429">
        <w:rPr>
          <w:lang w:eastAsia="zh-CN"/>
        </w:rPr>
        <w:t xml:space="preserve"> в государственной собственности</w:t>
      </w:r>
      <w:r w:rsidR="00AE105D">
        <w:rPr>
          <w:lang w:eastAsia="zh-CN"/>
        </w:rPr>
        <w:t>,</w:t>
      </w:r>
      <w:r w:rsidR="00C24AC1" w:rsidRPr="00C24AC1">
        <w:rPr>
          <w:sz w:val="28"/>
          <w:szCs w:val="28"/>
        </w:rPr>
        <w:t xml:space="preserve"> </w:t>
      </w:r>
      <w:r w:rsidR="00C24AC1" w:rsidRPr="00C24AC1">
        <w:t xml:space="preserve">с  местоположением:     Красноярский   край,   </w:t>
      </w:r>
      <w:proofErr w:type="spellStart"/>
      <w:r w:rsidR="00C24AC1" w:rsidRPr="00C24AC1">
        <w:t>Большеулуйский</w:t>
      </w:r>
      <w:proofErr w:type="spellEnd"/>
      <w:r w:rsidR="00C24AC1">
        <w:t xml:space="preserve">  </w:t>
      </w:r>
      <w:r w:rsidR="00C24AC1" w:rsidRPr="00C24AC1">
        <w:t xml:space="preserve"> район,  </w:t>
      </w:r>
      <w:r w:rsidR="002C2ADB">
        <w:t xml:space="preserve">п. </w:t>
      </w:r>
      <w:proofErr w:type="spellStart"/>
      <w:r w:rsidR="002C2ADB">
        <w:t>Кытат</w:t>
      </w:r>
      <w:proofErr w:type="spellEnd"/>
      <w:r w:rsidR="00C24AC1" w:rsidRPr="00C24AC1">
        <w:t xml:space="preserve">, </w:t>
      </w:r>
      <w:r w:rsidR="002C2ADB">
        <w:t xml:space="preserve">рядом с участком </w:t>
      </w:r>
      <w:r w:rsidR="00C24AC1" w:rsidRPr="00C24AC1">
        <w:t xml:space="preserve">ул. </w:t>
      </w:r>
      <w:proofErr w:type="gramStart"/>
      <w:r w:rsidR="002C2ADB">
        <w:t>Зеленая</w:t>
      </w:r>
      <w:proofErr w:type="gramEnd"/>
      <w:r w:rsidR="00C24AC1" w:rsidRPr="00C24AC1">
        <w:t xml:space="preserve">, </w:t>
      </w:r>
      <w:r w:rsidR="002C2ADB">
        <w:t>41</w:t>
      </w:r>
      <w:r w:rsidR="00850A01" w:rsidRPr="00C24AC1">
        <w:rPr>
          <w:lang w:eastAsia="zh-CN"/>
        </w:rPr>
        <w:t>»</w:t>
      </w:r>
      <w:r w:rsidR="00AE105D" w:rsidRPr="00C24AC1">
        <w:rPr>
          <w:lang w:eastAsia="zh-CN"/>
        </w:rPr>
        <w:t>.</w:t>
      </w:r>
      <w:r w:rsidR="00DC5429" w:rsidRPr="00C24AC1">
        <w:rPr>
          <w:lang w:eastAsia="zh-CN"/>
        </w:rPr>
        <w:t xml:space="preserve"> </w:t>
      </w:r>
    </w:p>
    <w:p w:rsidR="00E65361" w:rsidRPr="000708DF" w:rsidRDefault="00E65361" w:rsidP="00C1332C">
      <w:pPr>
        <w:tabs>
          <w:tab w:val="center" w:pos="4677"/>
        </w:tabs>
        <w:ind w:left="-567" w:right="227"/>
        <w:jc w:val="both"/>
      </w:pPr>
      <w:r w:rsidRPr="000708DF">
        <w:rPr>
          <w:b/>
        </w:rPr>
        <w:t xml:space="preserve">Место, дата, время и порядок проведения аукциона: </w:t>
      </w:r>
      <w:r w:rsidRPr="000708DF">
        <w:t xml:space="preserve">662110, Красноярский край, Большеулуйский район, с. Большой Улуй, ул. Революции, 11, 3-й этаж зал заседаний, </w:t>
      </w:r>
      <w:r w:rsidR="002C2ADB">
        <w:rPr>
          <w:b/>
          <w:i/>
        </w:rPr>
        <w:t>19</w:t>
      </w:r>
      <w:r w:rsidR="00D75127" w:rsidRPr="00D966D0">
        <w:rPr>
          <w:b/>
          <w:i/>
        </w:rPr>
        <w:t>.</w:t>
      </w:r>
      <w:r w:rsidR="002C2ADB">
        <w:rPr>
          <w:b/>
          <w:i/>
        </w:rPr>
        <w:t>08</w:t>
      </w:r>
      <w:r w:rsidR="00D75127" w:rsidRPr="00D966D0">
        <w:rPr>
          <w:b/>
          <w:i/>
        </w:rPr>
        <w:t>.20</w:t>
      </w:r>
      <w:r w:rsidR="002C2ADB">
        <w:rPr>
          <w:b/>
          <w:i/>
        </w:rPr>
        <w:t>21</w:t>
      </w:r>
      <w:r w:rsidR="00D75127" w:rsidRPr="00D966D0">
        <w:rPr>
          <w:b/>
          <w:i/>
        </w:rPr>
        <w:t xml:space="preserve"> года </w:t>
      </w:r>
      <w:r w:rsidRPr="00D966D0">
        <w:rPr>
          <w:b/>
          <w:i/>
        </w:rPr>
        <w:t>в 1</w:t>
      </w:r>
      <w:r w:rsidR="00C24AC1">
        <w:rPr>
          <w:b/>
          <w:i/>
        </w:rPr>
        <w:t>1</w:t>
      </w:r>
      <w:r w:rsidRPr="00D966D0">
        <w:rPr>
          <w:b/>
          <w:i/>
        </w:rPr>
        <w:t>.</w:t>
      </w:r>
      <w:r w:rsidR="00AE105D">
        <w:rPr>
          <w:b/>
          <w:i/>
        </w:rPr>
        <w:t>0</w:t>
      </w:r>
      <w:r w:rsidRPr="00D966D0">
        <w:rPr>
          <w:b/>
          <w:i/>
        </w:rPr>
        <w:t>0</w:t>
      </w:r>
      <w:r w:rsidRPr="000708DF">
        <w:rPr>
          <w:i/>
        </w:rPr>
        <w:t xml:space="preserve"> часов</w:t>
      </w:r>
      <w:r w:rsidRPr="000708DF">
        <w:t xml:space="preserve"> по местному времени</w:t>
      </w:r>
      <w:r w:rsidR="00AE105D">
        <w:t>.</w:t>
      </w:r>
      <w:r w:rsidR="00AE105D" w:rsidRPr="00AE105D">
        <w:rPr>
          <w:sz w:val="22"/>
          <w:szCs w:val="22"/>
        </w:rPr>
        <w:t xml:space="preserve"> 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>Аукцион проводится в следующем порядке: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 xml:space="preserve">- </w:t>
      </w:r>
      <w:r w:rsidR="007C76C0">
        <w:t xml:space="preserve">  </w:t>
      </w:r>
      <w:r w:rsidRPr="000708DF">
        <w:t>аукцион ведет аукционист;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 xml:space="preserve">- аукцион начинается с оглашения аукционистом наименования, основных характеристик и начальной цены </w:t>
      </w:r>
      <w:r w:rsidR="00A575CC" w:rsidRPr="000708DF">
        <w:t xml:space="preserve">на право заключения договора аренды </w:t>
      </w:r>
      <w:r w:rsidRPr="000708DF">
        <w:t>земельного участка, «шага аукциона» и порядка проведения аукциона.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 xml:space="preserve">- 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</w:t>
      </w:r>
      <w:r w:rsidR="00A575CC" w:rsidRPr="000708DF">
        <w:t xml:space="preserve">заключить договор аренды </w:t>
      </w:r>
      <w:r w:rsidRPr="000708DF">
        <w:t>земельн</w:t>
      </w:r>
      <w:r w:rsidR="00A85184" w:rsidRPr="000708DF">
        <w:t>ого</w:t>
      </w:r>
      <w:r w:rsidRPr="000708DF">
        <w:t xml:space="preserve"> участк</w:t>
      </w:r>
      <w:r w:rsidR="00A85184" w:rsidRPr="000708DF">
        <w:t>а</w:t>
      </w:r>
      <w:r w:rsidRPr="000708DF">
        <w:t>;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>-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 xml:space="preserve">- при отсутствии участников аукциона, готовых </w:t>
      </w:r>
      <w:r w:rsidR="00595A12" w:rsidRPr="000708DF">
        <w:t xml:space="preserve">заключить договор аренды </w:t>
      </w:r>
      <w:r w:rsidRPr="000708DF">
        <w:t>земельн</w:t>
      </w:r>
      <w:r w:rsidR="00595A12" w:rsidRPr="000708DF">
        <w:t>ого участ</w:t>
      </w:r>
      <w:r w:rsidRPr="000708DF">
        <w:t>к</w:t>
      </w:r>
      <w:r w:rsidR="00595A12" w:rsidRPr="000708DF">
        <w:t>а</w:t>
      </w:r>
      <w:r w:rsidRPr="000708DF">
        <w:t xml:space="preserve"> в соответствии с названной аукционистом ценой, аукционист повторяет эту цену 3 раза.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7C76C0" w:rsidRDefault="00E65361" w:rsidP="007C76C0">
      <w:pPr>
        <w:tabs>
          <w:tab w:val="center" w:pos="4677"/>
        </w:tabs>
        <w:ind w:left="-567" w:right="227"/>
        <w:jc w:val="both"/>
      </w:pPr>
      <w:r w:rsidRPr="000708DF">
        <w:t>- по завершен</w:t>
      </w:r>
      <w:proofErr w:type="gramStart"/>
      <w:r w:rsidRPr="000708DF">
        <w:t>ии ау</w:t>
      </w:r>
      <w:proofErr w:type="gramEnd"/>
      <w:r w:rsidRPr="000708DF">
        <w:t xml:space="preserve">кциона аукционист объявляет о </w:t>
      </w:r>
      <w:r w:rsidR="00991760" w:rsidRPr="000708DF">
        <w:t>победителе аукциона, предложившем наибольший размер ежегодной арендной платы за земельный</w:t>
      </w:r>
      <w:r w:rsidRPr="000708DF">
        <w:t xml:space="preserve"> участ</w:t>
      </w:r>
      <w:r w:rsidR="00991760" w:rsidRPr="000708DF">
        <w:t>о</w:t>
      </w:r>
      <w:r w:rsidRPr="000708DF">
        <w:t>к, называе</w:t>
      </w:r>
      <w:r w:rsidR="00991760" w:rsidRPr="000708DF">
        <w:t xml:space="preserve">т размер ежегодной арендной платы за </w:t>
      </w:r>
      <w:r w:rsidRPr="000708DF">
        <w:t>земельн</w:t>
      </w:r>
      <w:r w:rsidR="00991760" w:rsidRPr="000708DF">
        <w:t>ый</w:t>
      </w:r>
      <w:r w:rsidRPr="000708DF">
        <w:t xml:space="preserve"> участ</w:t>
      </w:r>
      <w:r w:rsidR="00991760" w:rsidRPr="000708DF">
        <w:t>о</w:t>
      </w:r>
      <w:r w:rsidRPr="000708DF">
        <w:t>к</w:t>
      </w:r>
      <w:r w:rsidR="00991760" w:rsidRPr="000708DF">
        <w:t>,</w:t>
      </w:r>
      <w:r w:rsidRPr="000708DF">
        <w:t xml:space="preserve"> номер билета победителя аукциона.</w:t>
      </w:r>
    </w:p>
    <w:p w:rsidR="007C76C0" w:rsidRDefault="007C76C0" w:rsidP="007C76C0">
      <w:pPr>
        <w:tabs>
          <w:tab w:val="center" w:pos="4677"/>
        </w:tabs>
        <w:ind w:left="-567" w:right="227"/>
        <w:jc w:val="both"/>
      </w:pPr>
      <w:r w:rsidRPr="000708DF">
        <w:rPr>
          <w:b/>
        </w:rPr>
        <w:t>Предмет аукциона:</w:t>
      </w:r>
      <w:r w:rsidRPr="000708DF">
        <w:t xml:space="preserve"> </w:t>
      </w:r>
      <w:r w:rsidR="002C2ADB">
        <w:t>П</w:t>
      </w:r>
      <w:r w:rsidRPr="00250297">
        <w:t>рав</w:t>
      </w:r>
      <w:r w:rsidR="002C2ADB">
        <w:t>о</w:t>
      </w:r>
      <w:r w:rsidRPr="00250297">
        <w:t xml:space="preserve"> на </w:t>
      </w:r>
      <w:r w:rsidRPr="00250297">
        <w:rPr>
          <w:lang w:eastAsia="zh-CN"/>
        </w:rPr>
        <w:t>заключени</w:t>
      </w:r>
      <w:r>
        <w:rPr>
          <w:lang w:eastAsia="zh-CN"/>
        </w:rPr>
        <w:t>е</w:t>
      </w:r>
      <w:r w:rsidRPr="00250297">
        <w:rPr>
          <w:lang w:eastAsia="zh-CN"/>
        </w:rPr>
        <w:t xml:space="preserve"> договора аренды земельного участка, находящегося в государственной собственности, с кадастровым номером: 24:09:</w:t>
      </w:r>
      <w:r w:rsidR="008023B9">
        <w:rPr>
          <w:lang w:eastAsia="zh-CN"/>
        </w:rPr>
        <w:t>3501004</w:t>
      </w:r>
      <w:r w:rsidRPr="00250297">
        <w:rPr>
          <w:lang w:eastAsia="zh-CN"/>
        </w:rPr>
        <w:t>:</w:t>
      </w:r>
      <w:r w:rsidR="008023B9">
        <w:rPr>
          <w:lang w:eastAsia="zh-CN"/>
        </w:rPr>
        <w:t>223</w:t>
      </w:r>
      <w:r w:rsidRPr="00250297">
        <w:rPr>
          <w:lang w:eastAsia="zh-CN"/>
        </w:rPr>
        <w:t>,</w:t>
      </w:r>
      <w:r w:rsidRPr="00250297">
        <w:rPr>
          <w:color w:val="000000"/>
        </w:rPr>
        <w:t xml:space="preserve"> площадью </w:t>
      </w:r>
      <w:r w:rsidR="008023B9">
        <w:rPr>
          <w:color w:val="000000"/>
        </w:rPr>
        <w:t>5774</w:t>
      </w:r>
      <w:r w:rsidRPr="00250297">
        <w:rPr>
          <w:color w:val="000000"/>
        </w:rPr>
        <w:t xml:space="preserve"> </w:t>
      </w:r>
      <w:proofErr w:type="spellStart"/>
      <w:r w:rsidRPr="00250297">
        <w:rPr>
          <w:color w:val="000000"/>
        </w:rPr>
        <w:t>кв</w:t>
      </w:r>
      <w:proofErr w:type="gramStart"/>
      <w:r w:rsidRPr="00250297">
        <w:rPr>
          <w:color w:val="000000"/>
        </w:rPr>
        <w:t>.м</w:t>
      </w:r>
      <w:proofErr w:type="spellEnd"/>
      <w:proofErr w:type="gramEnd"/>
      <w:r w:rsidRPr="00250297">
        <w:rPr>
          <w:color w:val="000000"/>
        </w:rPr>
        <w:t xml:space="preserve">, адрес (местоположение): </w:t>
      </w:r>
      <w:proofErr w:type="gramStart"/>
      <w:r w:rsidRPr="00250297">
        <w:rPr>
          <w:lang w:eastAsia="zh-CN"/>
        </w:rPr>
        <w:t xml:space="preserve">Красноярский край, </w:t>
      </w:r>
      <w:proofErr w:type="spellStart"/>
      <w:r w:rsidRPr="00250297">
        <w:rPr>
          <w:lang w:eastAsia="zh-CN"/>
        </w:rPr>
        <w:t>Большеулуйский</w:t>
      </w:r>
      <w:proofErr w:type="spellEnd"/>
      <w:r w:rsidRPr="00250297">
        <w:rPr>
          <w:lang w:eastAsia="zh-CN"/>
        </w:rPr>
        <w:t xml:space="preserve"> район, </w:t>
      </w:r>
      <w:r w:rsidR="008023B9">
        <w:rPr>
          <w:lang w:eastAsia="zh-CN"/>
        </w:rPr>
        <w:t xml:space="preserve">п. </w:t>
      </w:r>
      <w:proofErr w:type="spellStart"/>
      <w:r w:rsidR="008023B9">
        <w:rPr>
          <w:lang w:eastAsia="zh-CN"/>
        </w:rPr>
        <w:t>Кытат</w:t>
      </w:r>
      <w:proofErr w:type="spellEnd"/>
      <w:r w:rsidR="008023B9">
        <w:rPr>
          <w:lang w:eastAsia="zh-CN"/>
        </w:rPr>
        <w:t>, рядом с участком ул. Зеленая, 41</w:t>
      </w:r>
      <w:r w:rsidRPr="00250297">
        <w:rPr>
          <w:color w:val="000000"/>
        </w:rPr>
        <w:t xml:space="preserve">, категория земель: </w:t>
      </w:r>
      <w:r w:rsidRPr="002315EA">
        <w:rPr>
          <w:color w:val="000000"/>
        </w:rPr>
        <w:t xml:space="preserve">земли </w:t>
      </w:r>
      <w:r>
        <w:rPr>
          <w:color w:val="000000"/>
        </w:rPr>
        <w:t>населенных пунктов</w:t>
      </w:r>
      <w:r w:rsidRPr="002315EA">
        <w:rPr>
          <w:color w:val="000000"/>
        </w:rPr>
        <w:t xml:space="preserve">, вид разрешенного использования: </w:t>
      </w:r>
      <w:r w:rsidR="008023B9" w:rsidRPr="008023B9">
        <w:t>объекты торговли, бытового обслуживания (ремонтные мастерские различного профиля, прачечные, химчистки и др.); объекты складского назначения различного профиля</w:t>
      </w:r>
      <w:r w:rsidRPr="002315EA">
        <w:rPr>
          <w:color w:val="000000"/>
        </w:rPr>
        <w:t>.</w:t>
      </w:r>
      <w:proofErr w:type="gramEnd"/>
    </w:p>
    <w:p w:rsidR="007C76C0" w:rsidRDefault="007C76C0" w:rsidP="007C76C0">
      <w:pPr>
        <w:tabs>
          <w:tab w:val="center" w:pos="4677"/>
        </w:tabs>
        <w:ind w:left="-567" w:right="227"/>
        <w:jc w:val="both"/>
      </w:pPr>
      <w:r w:rsidRPr="000708DF">
        <w:rPr>
          <w:b/>
        </w:rPr>
        <w:t xml:space="preserve">Ограничения по использованию земельного участка: </w:t>
      </w:r>
      <w:r w:rsidRPr="000708DF">
        <w:t>земельный участок используется в соответствии с разрешенным использованием.</w:t>
      </w:r>
    </w:p>
    <w:p w:rsidR="00392F5B" w:rsidRDefault="00432F23" w:rsidP="00C1332C">
      <w:pPr>
        <w:ind w:left="-567" w:right="-57"/>
        <w:jc w:val="both"/>
      </w:pPr>
      <w:r w:rsidRPr="000708DF">
        <w:rPr>
          <w:b/>
        </w:rPr>
        <w:t>Сведе</w:t>
      </w:r>
      <w:r w:rsidR="006A055A" w:rsidRPr="000708DF">
        <w:rPr>
          <w:b/>
        </w:rPr>
        <w:t>ния о зарегистрированных правах</w:t>
      </w:r>
      <w:r w:rsidR="006A055A" w:rsidRPr="000708DF">
        <w:t>:</w:t>
      </w:r>
      <w:r w:rsidRPr="000708DF">
        <w:t xml:space="preserve"> отсутствуют.</w:t>
      </w:r>
    </w:p>
    <w:p w:rsidR="00672DCC" w:rsidRDefault="00672DCC" w:rsidP="00C1332C">
      <w:pPr>
        <w:ind w:left="-567" w:right="-57"/>
        <w:jc w:val="both"/>
      </w:pPr>
      <w:r w:rsidRPr="00672DCC">
        <w:rPr>
          <w:b/>
        </w:rPr>
        <w:t xml:space="preserve">Особые условия: </w:t>
      </w:r>
      <w:r w:rsidRPr="00672DCC">
        <w:t>После заключения договора аренды земельного участка, а</w:t>
      </w:r>
      <w:r w:rsidR="0060565F">
        <w:t>рендатору необходимо обратиться в отдел по управлению муниципальным имуществом и архитектуре</w:t>
      </w:r>
      <w:r w:rsidRPr="00672DCC">
        <w:t xml:space="preserve"> за подготовкой и утверждением градостроительного плана земельного участка.</w:t>
      </w:r>
      <w:r>
        <w:t xml:space="preserve"> </w:t>
      </w:r>
      <w:r w:rsidRPr="00672DCC">
        <w:t>О</w:t>
      </w:r>
      <w:r w:rsidRPr="00672DCC">
        <w:rPr>
          <w:color w:val="000000"/>
        </w:rPr>
        <w:t xml:space="preserve">свобождение земельного участка от мусора, другие виды работ по благоустройству территории, вынос в натуру границ земельного участка обеспечивает правообладатель земельного участка (победитель аукциона). </w:t>
      </w:r>
      <w:r w:rsidRPr="00672DCC">
        <w:t xml:space="preserve">Вынос границ в натуру осуществляется кадастровым инженером за плату.  </w:t>
      </w:r>
    </w:p>
    <w:p w:rsidR="009E5C5F" w:rsidRDefault="009E5C5F" w:rsidP="009E5C5F">
      <w:pPr>
        <w:ind w:left="-567" w:right="-57"/>
        <w:jc w:val="both"/>
        <w:rPr>
          <w:b/>
        </w:rPr>
      </w:pPr>
      <w:r w:rsidRPr="00B86666">
        <w:rPr>
          <w:b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b/>
        </w:rPr>
        <w:t xml:space="preserve"> </w:t>
      </w:r>
    </w:p>
    <w:p w:rsidR="009E5C5F" w:rsidRDefault="009E5C5F" w:rsidP="009E5C5F">
      <w:pPr>
        <w:ind w:left="-567" w:right="-57" w:firstLine="283"/>
        <w:jc w:val="both"/>
        <w:rPr>
          <w:rFonts w:eastAsia="Arial Unicode MS"/>
          <w:b/>
        </w:rPr>
      </w:pPr>
      <w:bookmarkStart w:id="0" w:name="_Toc437958310"/>
      <w:r>
        <w:rPr>
          <w:rFonts w:eastAsia="Arial Unicode MS"/>
          <w:b/>
        </w:rPr>
        <w:lastRenderedPageBreak/>
        <w:t>Земельны</w:t>
      </w:r>
      <w:r w:rsidR="001D5C94">
        <w:rPr>
          <w:rFonts w:eastAsia="Arial Unicode MS"/>
          <w:b/>
        </w:rPr>
        <w:t>й</w:t>
      </w:r>
      <w:r>
        <w:rPr>
          <w:rFonts w:eastAsia="Arial Unicode MS"/>
          <w:b/>
        </w:rPr>
        <w:t xml:space="preserve"> участ</w:t>
      </w:r>
      <w:r w:rsidR="001D5C94">
        <w:rPr>
          <w:rFonts w:eastAsia="Arial Unicode MS"/>
          <w:b/>
        </w:rPr>
        <w:t>ок расположен</w:t>
      </w:r>
      <w:r>
        <w:rPr>
          <w:rFonts w:eastAsia="Arial Unicode MS"/>
          <w:b/>
        </w:rPr>
        <w:t xml:space="preserve"> в территориальной зоне </w:t>
      </w:r>
      <w:r w:rsidRPr="009E5C5F">
        <w:rPr>
          <w:rFonts w:eastAsia="Arial Unicode MS"/>
          <w:b/>
        </w:rPr>
        <w:t>«Производственно-коммунальные предприятия IV-V класса опасности» (П1-3)</w:t>
      </w:r>
      <w:bookmarkEnd w:id="0"/>
      <w:r>
        <w:rPr>
          <w:rFonts w:eastAsia="Arial Unicode MS"/>
          <w:b/>
        </w:rPr>
        <w:t xml:space="preserve"> </w:t>
      </w:r>
    </w:p>
    <w:p w:rsidR="009E5C5F" w:rsidRPr="009E5C5F" w:rsidRDefault="009E5C5F" w:rsidP="009E5C5F">
      <w:pPr>
        <w:ind w:left="-567" w:right="-57" w:firstLine="283"/>
        <w:jc w:val="both"/>
        <w:rPr>
          <w:b/>
        </w:rPr>
      </w:pPr>
      <w:r w:rsidRPr="009E5C5F">
        <w:rPr>
          <w:b/>
        </w:rPr>
        <w:t>Предельные параметры разрешенного строительства:</w:t>
      </w:r>
      <w:r>
        <w:rPr>
          <w:b/>
        </w:rPr>
        <w:t xml:space="preserve"> </w:t>
      </w:r>
      <w:r w:rsidRPr="009E5C5F">
        <w:t xml:space="preserve">- ширина санитарно-защитных зон предприятий и коммунальных объектов IV и V класса опасности, складских объектов, баз, сооружений инженерно-транспортной инфраструктуры - от 50м  до </w:t>
      </w:r>
      <w:smartTag w:uri="urn:schemas-microsoft-com:office:smarttags" w:element="metricconverter">
        <w:smartTagPr>
          <w:attr w:name="ProductID" w:val="100 м"/>
        </w:smartTagPr>
        <w:r w:rsidRPr="009E5C5F">
          <w:t>100 м</w:t>
        </w:r>
        <w:r>
          <w:t>.</w:t>
        </w:r>
      </w:smartTag>
    </w:p>
    <w:p w:rsidR="00162444" w:rsidRPr="00162444" w:rsidRDefault="00226B27" w:rsidP="00162444">
      <w:pPr>
        <w:ind w:left="-567" w:right="-1"/>
        <w:jc w:val="both"/>
        <w:rPr>
          <w:spacing w:val="4"/>
          <w:lang w:eastAsia="en-US"/>
        </w:rPr>
      </w:pPr>
      <w:proofErr w:type="gramStart"/>
      <w:r w:rsidRPr="00162444">
        <w:rPr>
          <w:b/>
          <w:lang w:eastAsia="en-US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="001B2392" w:rsidRPr="00162444">
        <w:rPr>
          <w:b/>
          <w:lang w:eastAsia="en-US"/>
        </w:rPr>
        <w:t xml:space="preserve"> </w:t>
      </w:r>
      <w:r w:rsidR="00162444" w:rsidRPr="00162444">
        <w:rPr>
          <w:color w:val="000000"/>
          <w:lang w:bidi="ru-RU"/>
        </w:rPr>
        <w:t>получение технических условий (технологического присоединения)</w:t>
      </w:r>
      <w:r w:rsidR="00162444" w:rsidRPr="00162444">
        <w:rPr>
          <w:lang w:eastAsia="en-US"/>
        </w:rPr>
        <w:t xml:space="preserve"> на земельные участки </w:t>
      </w:r>
      <w:r w:rsidR="00162444" w:rsidRPr="00162444">
        <w:rPr>
          <w:color w:val="000000"/>
          <w:spacing w:val="4"/>
          <w:lang w:bidi="ru-RU"/>
        </w:rPr>
        <w:t xml:space="preserve">возможно при заключении договора технологического присоединения только с правообладателем земельного участка после предоставления пакета документов указанного в Постановлении Правительства РФ от 27.12.2004 №861 «Правила технологического присоединения </w:t>
      </w:r>
      <w:proofErr w:type="spellStart"/>
      <w:r w:rsidR="00162444" w:rsidRPr="00162444">
        <w:rPr>
          <w:color w:val="000000"/>
          <w:spacing w:val="4"/>
          <w:lang w:bidi="ru-RU"/>
        </w:rPr>
        <w:t>энергопринимающих</w:t>
      </w:r>
      <w:proofErr w:type="spellEnd"/>
      <w:r w:rsidR="00162444" w:rsidRPr="00162444">
        <w:rPr>
          <w:color w:val="000000"/>
          <w:spacing w:val="4"/>
          <w:lang w:bidi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</w:t>
      </w:r>
      <w:proofErr w:type="gramEnd"/>
      <w:r w:rsidR="00162444" w:rsidRPr="00162444">
        <w:rPr>
          <w:color w:val="000000"/>
          <w:spacing w:val="4"/>
          <w:lang w:bidi="ru-RU"/>
        </w:rPr>
        <w:t xml:space="preserve"> хозяйства, </w:t>
      </w:r>
      <w:proofErr w:type="gramStart"/>
      <w:r w:rsidR="00162444" w:rsidRPr="00162444">
        <w:rPr>
          <w:color w:val="000000"/>
          <w:spacing w:val="4"/>
          <w:lang w:bidi="ru-RU"/>
        </w:rPr>
        <w:t>принадлежащих</w:t>
      </w:r>
      <w:proofErr w:type="gramEnd"/>
      <w:r w:rsidR="00162444" w:rsidRPr="00162444">
        <w:rPr>
          <w:color w:val="000000"/>
          <w:spacing w:val="4"/>
          <w:lang w:bidi="ru-RU"/>
        </w:rPr>
        <w:t xml:space="preserve"> сетевым организациям и иным лицам, к электрическим сетям». Срок действия технических условий не может составлять менее 2 лет и более 5 лет со дня заключения договора об осуществлении технологического</w:t>
      </w:r>
      <w:r w:rsidR="00162444" w:rsidRPr="00162444">
        <w:rPr>
          <w:spacing w:val="4"/>
          <w:lang w:eastAsia="en-US"/>
        </w:rPr>
        <w:t xml:space="preserve"> </w:t>
      </w:r>
      <w:r w:rsidR="00162444" w:rsidRPr="00162444">
        <w:rPr>
          <w:color w:val="000000"/>
          <w:spacing w:val="4"/>
          <w:lang w:bidi="ru-RU"/>
        </w:rPr>
        <w:t>присоединения к электрическим сетям.</w:t>
      </w:r>
    </w:p>
    <w:p w:rsidR="008023B9" w:rsidRDefault="008023B9" w:rsidP="008023B9">
      <w:pPr>
        <w:widowControl w:val="0"/>
        <w:spacing w:after="240"/>
        <w:ind w:left="-567" w:right="20"/>
        <w:jc w:val="both"/>
        <w:rPr>
          <w:color w:val="000000"/>
          <w:spacing w:val="4"/>
          <w:lang w:bidi="ru-RU"/>
        </w:rPr>
      </w:pPr>
      <w:r>
        <w:rPr>
          <w:color w:val="000000"/>
          <w:spacing w:val="4"/>
          <w:lang w:bidi="ru-RU"/>
        </w:rPr>
        <w:t xml:space="preserve">       Плата по договору технологического присоединения зависит от количества заявленной мощности и будет определена  по тарифам, установленным Постановлениям  РЭК  Красноярского края на момент заключения договора.</w:t>
      </w:r>
    </w:p>
    <w:p w:rsidR="00D966D0" w:rsidRPr="00F32A1D" w:rsidRDefault="002222CB" w:rsidP="008023B9">
      <w:pPr>
        <w:widowControl w:val="0"/>
        <w:spacing w:after="240"/>
        <w:ind w:left="-567" w:right="20"/>
        <w:jc w:val="both"/>
        <w:rPr>
          <w:color w:val="000000"/>
          <w:spacing w:val="4"/>
          <w:lang w:bidi="ru-RU"/>
        </w:rPr>
      </w:pPr>
      <w:r w:rsidRPr="000708DF">
        <w:rPr>
          <w:b/>
        </w:rPr>
        <w:t xml:space="preserve">Форма заявки на участие в аукционе, порядок ее приема, адрес место ее приема, дата и время начала и окончания приема заявок на участие в аукционе: </w:t>
      </w:r>
      <w:r w:rsidRPr="000708DF">
        <w:t>Заявка подается по форме согласно приложению № 1 к извещению о проведен</w:t>
      </w:r>
      <w:proofErr w:type="gramStart"/>
      <w:r w:rsidRPr="000708DF">
        <w:t>ии ау</w:t>
      </w:r>
      <w:proofErr w:type="gramEnd"/>
      <w:r w:rsidRPr="000708DF">
        <w:t>кциона. Заявку для участия в аукционе претендент представляет лично либо через своего представителя по адресу: 662110, Красноярский край, Большеулуйский район, с.</w:t>
      </w:r>
      <w:r w:rsidR="00125B07">
        <w:t xml:space="preserve"> Большой Улуй, </w:t>
      </w:r>
      <w:r w:rsidRPr="000708DF">
        <w:t>ул. Революции, 11, кабинет 2-1</w:t>
      </w:r>
      <w:r w:rsidR="000E4BE1">
        <w:t>7</w:t>
      </w:r>
      <w:r w:rsidRPr="000708DF">
        <w:t xml:space="preserve">, </w:t>
      </w:r>
      <w:r w:rsidR="009353B1">
        <w:t xml:space="preserve">в рабочие дни </w:t>
      </w:r>
      <w:r w:rsidRPr="000708DF">
        <w:t xml:space="preserve">с понедельника по пятницу с 9:00 до 17:00 (обед 13:00 до 14:00). Один заявитель вправе подать только одну заявку на участие в аукционе. Заявки и документы для участия в аукционе подаются </w:t>
      </w:r>
      <w:r w:rsidR="00D966D0" w:rsidRPr="009F79DB">
        <w:rPr>
          <w:b/>
          <w:i/>
        </w:rPr>
        <w:t xml:space="preserve">с </w:t>
      </w:r>
      <w:r w:rsidR="008023B9">
        <w:rPr>
          <w:b/>
          <w:i/>
        </w:rPr>
        <w:t>09</w:t>
      </w:r>
      <w:r w:rsidR="00D966D0" w:rsidRPr="009F79DB">
        <w:rPr>
          <w:b/>
          <w:i/>
        </w:rPr>
        <w:t>.</w:t>
      </w:r>
      <w:r w:rsidR="00125B07">
        <w:rPr>
          <w:b/>
          <w:i/>
        </w:rPr>
        <w:t>0</w:t>
      </w:r>
      <w:r w:rsidR="00B14D71">
        <w:rPr>
          <w:b/>
          <w:i/>
        </w:rPr>
        <w:t>7</w:t>
      </w:r>
      <w:r w:rsidR="00D966D0" w:rsidRPr="009F79DB">
        <w:rPr>
          <w:b/>
          <w:i/>
        </w:rPr>
        <w:t>.20</w:t>
      </w:r>
      <w:r w:rsidR="008023B9">
        <w:rPr>
          <w:b/>
          <w:i/>
        </w:rPr>
        <w:t>21</w:t>
      </w:r>
      <w:r w:rsidR="00D966D0" w:rsidRPr="009F79DB">
        <w:rPr>
          <w:b/>
          <w:i/>
        </w:rPr>
        <w:t xml:space="preserve"> до 15.00 часов </w:t>
      </w:r>
      <w:r w:rsidR="008023B9">
        <w:rPr>
          <w:b/>
          <w:i/>
        </w:rPr>
        <w:t>09</w:t>
      </w:r>
      <w:r w:rsidR="00D966D0" w:rsidRPr="009F79DB">
        <w:rPr>
          <w:b/>
          <w:i/>
        </w:rPr>
        <w:t>.</w:t>
      </w:r>
      <w:r w:rsidR="00B14D71">
        <w:rPr>
          <w:b/>
          <w:i/>
        </w:rPr>
        <w:t>08</w:t>
      </w:r>
      <w:r w:rsidR="00D966D0" w:rsidRPr="009F79DB">
        <w:rPr>
          <w:b/>
          <w:i/>
        </w:rPr>
        <w:t>.20</w:t>
      </w:r>
      <w:r w:rsidR="00B14D71">
        <w:rPr>
          <w:b/>
          <w:i/>
        </w:rPr>
        <w:t>21</w:t>
      </w:r>
      <w:r w:rsidR="00D966D0" w:rsidRPr="009F79DB">
        <w:rPr>
          <w:b/>
          <w:i/>
        </w:rPr>
        <w:t xml:space="preserve"> года (по местному времени).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/>
        <w:jc w:val="both"/>
      </w:pPr>
      <w:r w:rsidRPr="000708DF">
        <w:t>Для участия в аукционе заявители представляют в установленный в извещении о проведен</w:t>
      </w:r>
      <w:proofErr w:type="gramStart"/>
      <w:r w:rsidRPr="000708DF">
        <w:t>ии ау</w:t>
      </w:r>
      <w:proofErr w:type="gramEnd"/>
      <w:r w:rsidRPr="000708DF">
        <w:t>кциона срок следующие документы: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>1) заявка на участие в аукционе по установленной в извещении о проведен</w:t>
      </w:r>
      <w:proofErr w:type="gramStart"/>
      <w:r w:rsidRPr="000708DF">
        <w:t>ии ау</w:t>
      </w:r>
      <w:proofErr w:type="gramEnd"/>
      <w:r w:rsidRPr="000708DF">
        <w:t>кциона форме с указанием банковских реквизитов счета для возврата задатка;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>2) копии документов, удостоверяющих личность заявителя (для граждан);</w:t>
      </w:r>
    </w:p>
    <w:p w:rsidR="00F73B09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</w:t>
      </w:r>
      <w:r w:rsidR="00EC324F" w:rsidRPr="000708DF">
        <w:t>лицо.</w:t>
      </w:r>
    </w:p>
    <w:p w:rsidR="00855E2F" w:rsidRDefault="00855E2F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>
        <w:t>4) документы, подтверждающие внесение задатка.</w:t>
      </w:r>
    </w:p>
    <w:p w:rsidR="00855E2F" w:rsidRPr="000708DF" w:rsidRDefault="00855E2F" w:rsidP="00C1332C">
      <w:pPr>
        <w:widowControl w:val="0"/>
        <w:autoSpaceDE w:val="0"/>
        <w:autoSpaceDN w:val="0"/>
        <w:adjustRightInd w:val="0"/>
        <w:ind w:left="-567" w:right="85" w:firstLine="540"/>
        <w:jc w:val="both"/>
      </w:pPr>
      <w:r w:rsidRPr="000708DF">
        <w:t>Представление документов, подтверждающих внесение задатка, признается заключением соглашения о задатке.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 xml:space="preserve">Заявка </w:t>
      </w:r>
      <w:r w:rsidR="009A7FB8" w:rsidRPr="000708DF">
        <w:t>составляе</w:t>
      </w:r>
      <w:r w:rsidRPr="000708DF">
        <w:t xml:space="preserve">тся в 2 экземплярах, один из которых остается у </w:t>
      </w:r>
      <w:r w:rsidR="006D56A4" w:rsidRPr="000708DF">
        <w:t>организатора</w:t>
      </w:r>
      <w:r w:rsidRPr="000708DF">
        <w:t xml:space="preserve">, другой  –  у </w:t>
      </w:r>
      <w:r w:rsidR="006D56A4" w:rsidRPr="000708DF">
        <w:t>заявителя</w:t>
      </w:r>
      <w:r w:rsidRPr="000708DF">
        <w:t xml:space="preserve">. В случае подачи заявки представителем </w:t>
      </w:r>
      <w:r w:rsidR="006D56A4" w:rsidRPr="000708DF">
        <w:t>заявителя</w:t>
      </w:r>
      <w:r w:rsidRPr="000708DF">
        <w:t xml:space="preserve"> предъявляется доверенность.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F76EB" w:rsidRPr="000708DF" w:rsidRDefault="008F76EB" w:rsidP="00C1332C">
      <w:pPr>
        <w:spacing w:after="1" w:line="240" w:lineRule="atLeast"/>
        <w:ind w:left="-567" w:right="85" w:firstLine="540"/>
        <w:jc w:val="both"/>
      </w:pPr>
      <w:r w:rsidRPr="000708DF">
        <w:t>Один заявитель вправе подать только одну заявку на участие в аукционе.</w:t>
      </w:r>
    </w:p>
    <w:p w:rsidR="008F76EB" w:rsidRPr="000708DF" w:rsidRDefault="008F76EB" w:rsidP="00C1332C">
      <w:pPr>
        <w:spacing w:after="1" w:line="240" w:lineRule="atLeast"/>
        <w:ind w:left="-567" w:right="85" w:firstLine="540"/>
        <w:jc w:val="both"/>
      </w:pPr>
      <w:r w:rsidRPr="000708DF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F76EB" w:rsidRPr="000708DF" w:rsidRDefault="008F76EB" w:rsidP="00C1332C">
      <w:pPr>
        <w:spacing w:after="1" w:line="240" w:lineRule="atLeast"/>
        <w:ind w:left="-567" w:right="85" w:firstLine="540"/>
        <w:jc w:val="both"/>
      </w:pPr>
      <w:r w:rsidRPr="000708DF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 xml:space="preserve">        </w:t>
      </w:r>
      <w:r w:rsidR="006D56A4" w:rsidRPr="000708DF">
        <w:t>Заявитель</w:t>
      </w:r>
      <w:r w:rsidRPr="000708DF">
        <w:t xml:space="preserve"> не допускается к участию в аукционе по следующим основаниям: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 xml:space="preserve">2) </w:t>
      </w:r>
      <w:proofErr w:type="spellStart"/>
      <w:r w:rsidRPr="000708DF">
        <w:rPr>
          <w:bCs/>
        </w:rPr>
        <w:t>непоступление</w:t>
      </w:r>
      <w:proofErr w:type="spellEnd"/>
      <w:r w:rsidRPr="000708DF">
        <w:rPr>
          <w:bCs/>
        </w:rPr>
        <w:t xml:space="preserve"> задатка на дату рассмотрения заявок на участие в аукционе;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 xml:space="preserve">3) подача заявки на участие в аукционе лицом, которое в соответствии с Земельным  Кодексом и другими федеральными законами не имеет права быть участником аукциона, приобретателем </w:t>
      </w:r>
      <w:r w:rsidRPr="000708DF">
        <w:rPr>
          <w:bCs/>
        </w:rPr>
        <w:lastRenderedPageBreak/>
        <w:t>земельного участка в аренду;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</w:t>
      </w:r>
      <w:r w:rsidR="00C7599E" w:rsidRPr="000708DF">
        <w:rPr>
          <w:bCs/>
        </w:rPr>
        <w:t xml:space="preserve">юридическим лицом, </w:t>
      </w:r>
      <w:r w:rsidRPr="000708DF">
        <w:rPr>
          <w:bCs/>
        </w:rPr>
        <w:t>в реестре недобросовестных участников аукциона.</w:t>
      </w:r>
    </w:p>
    <w:p w:rsidR="007B1CCD" w:rsidRPr="00CA7042" w:rsidRDefault="002222CB" w:rsidP="00C1332C">
      <w:pPr>
        <w:pStyle w:val="ConsPlusNormal"/>
        <w:ind w:left="-567" w:right="85" w:firstLine="317"/>
        <w:jc w:val="both"/>
        <w:outlineLvl w:val="1"/>
        <w:rPr>
          <w:sz w:val="24"/>
          <w:szCs w:val="24"/>
        </w:rPr>
      </w:pPr>
      <w:r w:rsidRPr="000708DF">
        <w:rPr>
          <w:b/>
        </w:rPr>
        <w:t>Размер задатка, порядок его внесения участниками аукциона и возврата им задатка, банковские реквизиты счета для перечисления задатка:</w:t>
      </w:r>
      <w:r w:rsidR="00C65C94" w:rsidRPr="000708DF">
        <w:t xml:space="preserve"> </w:t>
      </w:r>
      <w:r w:rsidR="007B1CCD" w:rsidRPr="00CA7042">
        <w:rPr>
          <w:sz w:val="24"/>
          <w:szCs w:val="24"/>
        </w:rPr>
        <w:t xml:space="preserve">Задаток вносится заявителями до срока окончания приема заявок на участие в аукционе </w:t>
      </w:r>
      <w:r w:rsidR="00B14D71">
        <w:rPr>
          <w:b/>
          <w:sz w:val="24"/>
          <w:szCs w:val="24"/>
        </w:rPr>
        <w:t>09</w:t>
      </w:r>
      <w:r w:rsidR="007B1CCD" w:rsidRPr="000E4BE1">
        <w:rPr>
          <w:b/>
          <w:sz w:val="24"/>
          <w:szCs w:val="24"/>
        </w:rPr>
        <w:t>.</w:t>
      </w:r>
      <w:r w:rsidR="00B14D71">
        <w:rPr>
          <w:b/>
          <w:sz w:val="24"/>
          <w:szCs w:val="24"/>
        </w:rPr>
        <w:t>08</w:t>
      </w:r>
      <w:r w:rsidR="007B1CCD" w:rsidRPr="00125B07">
        <w:rPr>
          <w:b/>
          <w:sz w:val="24"/>
          <w:szCs w:val="24"/>
        </w:rPr>
        <w:t>.20</w:t>
      </w:r>
      <w:r w:rsidR="00B14D71">
        <w:rPr>
          <w:b/>
          <w:sz w:val="24"/>
          <w:szCs w:val="24"/>
        </w:rPr>
        <w:t>21</w:t>
      </w:r>
      <w:r w:rsidR="007B1CCD" w:rsidRPr="00125B07">
        <w:rPr>
          <w:b/>
          <w:sz w:val="24"/>
          <w:szCs w:val="24"/>
        </w:rPr>
        <w:t xml:space="preserve"> года</w:t>
      </w:r>
      <w:r w:rsidR="007B1CCD" w:rsidRPr="00CA7042">
        <w:rPr>
          <w:sz w:val="24"/>
          <w:szCs w:val="24"/>
        </w:rPr>
        <w:t xml:space="preserve"> включительно.</w:t>
      </w:r>
    </w:p>
    <w:p w:rsidR="00B76E56" w:rsidRPr="000708DF" w:rsidRDefault="00C65C94" w:rsidP="00C1332C">
      <w:pPr>
        <w:ind w:left="-567" w:right="85"/>
        <w:jc w:val="both"/>
      </w:pPr>
      <w:r w:rsidRPr="008D1FE1">
        <w:t xml:space="preserve">Размер задатка </w:t>
      </w:r>
      <w:r w:rsidR="008D1FE1" w:rsidRPr="008D1FE1">
        <w:t xml:space="preserve">20% от начальной цены </w:t>
      </w:r>
      <w:r w:rsidR="000E4BE1">
        <w:t>годового размера</w:t>
      </w:r>
      <w:r w:rsidR="00437677" w:rsidRPr="00DC5429">
        <w:t xml:space="preserve"> </w:t>
      </w:r>
      <w:r w:rsidR="00125B07">
        <w:t xml:space="preserve">арендной платы. </w:t>
      </w:r>
      <w:r w:rsidRPr="000708DF">
        <w:t xml:space="preserve">Для участия в аукционе претендент вносит задаток по следующим реквизитам: получатель Администрация Большеулуйского района, </w:t>
      </w:r>
      <w:proofErr w:type="gramStart"/>
      <w:r w:rsidR="00B14D71" w:rsidRPr="000708DF">
        <w:t>л</w:t>
      </w:r>
      <w:proofErr w:type="gramEnd"/>
      <w:r w:rsidR="00B14D71" w:rsidRPr="000708DF">
        <w:t>/с 05193001110, ИНН 2409000638, КПП 240901001, ОКТМО 046114</w:t>
      </w:r>
      <w:r w:rsidR="00B14D71">
        <w:t>07</w:t>
      </w:r>
      <w:r w:rsidR="00B14D71" w:rsidRPr="000708DF">
        <w:t xml:space="preserve">, </w:t>
      </w:r>
      <w:r w:rsidR="00B14D71">
        <w:t>№ казначейского счета: 03232643046110001900</w:t>
      </w:r>
      <w:r w:rsidR="00B14D71" w:rsidRPr="000708DF">
        <w:t xml:space="preserve">, </w:t>
      </w:r>
      <w:r w:rsidR="00B14D71">
        <w:t>отделение Красноярск банка России//УФК по Красноярскому краю, г. Красноярск, БИК: 010407105, № счета 40102810245370000011</w:t>
      </w:r>
      <w:r w:rsidR="00B76E56" w:rsidRPr="000708DF">
        <w:t>.</w:t>
      </w:r>
    </w:p>
    <w:p w:rsidR="00C65C94" w:rsidRPr="0043131D" w:rsidRDefault="00B76E56" w:rsidP="00C1332C">
      <w:pPr>
        <w:ind w:left="-567" w:right="85"/>
        <w:jc w:val="both"/>
        <w:rPr>
          <w:b/>
          <w:i/>
          <w:u w:val="single"/>
        </w:rPr>
      </w:pPr>
      <w:r w:rsidRPr="0043131D">
        <w:rPr>
          <w:b/>
          <w:i/>
        </w:rPr>
        <w:t xml:space="preserve">Назначение платежа: задаток за участие в аукционе на право заключения договора аренды земельного участка </w:t>
      </w:r>
      <w:r w:rsidR="001D5C94">
        <w:rPr>
          <w:b/>
          <w:i/>
        </w:rPr>
        <w:t>___________________.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Задаток должен быть перечислен претендентом в сроки, установленные для подачи заявок.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Лицам, перечислившим задаток для участия в аукционе, денежные средства возвращаются в следующем порядке: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- участникам аукциона, за исключением его победителя, - в течение трех рабочих дней со дня подписания протокола о результатах аукциона;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- претендентам, не допущенным к участию в аукционе, - в течение трех рабочих дней со дня оформления протокола рассмотрения заявок на участие в аукционе;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- в случае отзыва заявки заявителем до дня окончания срока приема заявок - в течение трех рабочих дней со дня поступления уведомления об отзыве заявки</w:t>
      </w:r>
      <w:r w:rsidR="00D75127" w:rsidRPr="000708DF">
        <w:t>.</w:t>
      </w:r>
    </w:p>
    <w:p w:rsidR="004126D7" w:rsidRPr="000708DF" w:rsidRDefault="004126D7" w:rsidP="00C1332C">
      <w:pPr>
        <w:autoSpaceDE w:val="0"/>
        <w:autoSpaceDN w:val="0"/>
        <w:adjustRightInd w:val="0"/>
        <w:ind w:left="-567" w:right="85"/>
        <w:jc w:val="both"/>
      </w:pPr>
      <w:r w:rsidRPr="000708DF"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по результатам несостоявшегося аукциона, засчитываются в счет арендной платы за него.</w:t>
      </w:r>
    </w:p>
    <w:p w:rsidR="004126D7" w:rsidRPr="000708DF" w:rsidRDefault="004126D7" w:rsidP="00C1332C">
      <w:pPr>
        <w:autoSpaceDE w:val="0"/>
        <w:autoSpaceDN w:val="0"/>
        <w:adjustRightInd w:val="0"/>
        <w:ind w:left="-567" w:right="85"/>
        <w:jc w:val="both"/>
      </w:pPr>
      <w:r w:rsidRPr="000708DF">
        <w:t>Задатки, внесенные лицами, не заключившими в установленном порядке договор аренды земельного участка вследствие уклонения от заключения договора, не возвращаются.</w:t>
      </w:r>
    </w:p>
    <w:p w:rsidR="00CD0410" w:rsidRDefault="00CD0410" w:rsidP="00C1332C">
      <w:pPr>
        <w:autoSpaceDE w:val="0"/>
        <w:autoSpaceDN w:val="0"/>
        <w:adjustRightInd w:val="0"/>
        <w:ind w:left="-567" w:right="85"/>
        <w:jc w:val="both"/>
      </w:pPr>
      <w:r w:rsidRPr="000708DF">
        <w:rPr>
          <w:b/>
        </w:rPr>
        <w:t>Срок аренды земельн</w:t>
      </w:r>
      <w:r w:rsidR="00125B07">
        <w:rPr>
          <w:b/>
        </w:rPr>
        <w:t>ых</w:t>
      </w:r>
      <w:r w:rsidRPr="000708DF">
        <w:rPr>
          <w:b/>
        </w:rPr>
        <w:t xml:space="preserve"> участк</w:t>
      </w:r>
      <w:r w:rsidR="00125B07">
        <w:rPr>
          <w:b/>
        </w:rPr>
        <w:t>ов</w:t>
      </w:r>
      <w:r w:rsidRPr="000708DF">
        <w:rPr>
          <w:b/>
        </w:rPr>
        <w:t xml:space="preserve">: </w:t>
      </w:r>
      <w:r w:rsidR="009E5C5F">
        <w:rPr>
          <w:b/>
        </w:rPr>
        <w:t>10</w:t>
      </w:r>
      <w:r w:rsidR="00DC5429">
        <w:t xml:space="preserve"> </w:t>
      </w:r>
      <w:r w:rsidR="009E5C5F">
        <w:rPr>
          <w:b/>
        </w:rPr>
        <w:t>лет</w:t>
      </w:r>
      <w:r w:rsidR="00DC5429" w:rsidRPr="00125B07">
        <w:rPr>
          <w:b/>
        </w:rPr>
        <w:t>.</w:t>
      </w:r>
    </w:p>
    <w:p w:rsidR="00CA7042" w:rsidRPr="000708DF" w:rsidRDefault="00CA7042" w:rsidP="00C1332C">
      <w:pPr>
        <w:autoSpaceDE w:val="0"/>
        <w:autoSpaceDN w:val="0"/>
        <w:adjustRightInd w:val="0"/>
        <w:ind w:left="-567" w:right="85"/>
        <w:jc w:val="both"/>
      </w:pPr>
      <w:r w:rsidRPr="00CA7042">
        <w:rPr>
          <w:b/>
        </w:rPr>
        <w:t>Место, дата и время рассмотрения заявок на участие в аукционе</w:t>
      </w:r>
      <w:r>
        <w:rPr>
          <w:b/>
        </w:rPr>
        <w:t xml:space="preserve">: </w:t>
      </w:r>
      <w:r w:rsidRPr="000708DF">
        <w:t xml:space="preserve">662110, Красноярский край, Большеулуйский район, с. Большой Улуй, ул. Революции, 11, 3-й этаж зал заседаний, </w:t>
      </w:r>
      <w:r w:rsidR="00B14D71">
        <w:rPr>
          <w:b/>
          <w:i/>
        </w:rPr>
        <w:t>11</w:t>
      </w:r>
      <w:r w:rsidRPr="00806C82">
        <w:rPr>
          <w:b/>
          <w:i/>
        </w:rPr>
        <w:t>.</w:t>
      </w:r>
      <w:r w:rsidR="00B14D71">
        <w:rPr>
          <w:b/>
          <w:i/>
        </w:rPr>
        <w:t>08</w:t>
      </w:r>
      <w:r w:rsidRPr="00D966D0">
        <w:rPr>
          <w:b/>
          <w:i/>
        </w:rPr>
        <w:t>.20</w:t>
      </w:r>
      <w:r w:rsidR="00B14D71">
        <w:rPr>
          <w:b/>
          <w:i/>
        </w:rPr>
        <w:t>21</w:t>
      </w:r>
      <w:r w:rsidRPr="00D966D0">
        <w:rPr>
          <w:b/>
          <w:i/>
        </w:rPr>
        <w:t xml:space="preserve"> в 1</w:t>
      </w:r>
      <w:r w:rsidR="00B14D71">
        <w:rPr>
          <w:b/>
          <w:i/>
        </w:rPr>
        <w:t>1</w:t>
      </w:r>
      <w:r w:rsidRPr="00D966D0">
        <w:rPr>
          <w:b/>
          <w:i/>
        </w:rPr>
        <w:t>.</w:t>
      </w:r>
      <w:r w:rsidR="00125B07">
        <w:rPr>
          <w:b/>
          <w:i/>
        </w:rPr>
        <w:t>0</w:t>
      </w:r>
      <w:r w:rsidRPr="00D966D0">
        <w:rPr>
          <w:b/>
          <w:i/>
        </w:rPr>
        <w:t>0</w:t>
      </w:r>
      <w:r w:rsidRPr="00D966D0">
        <w:rPr>
          <w:b/>
        </w:rPr>
        <w:t xml:space="preserve"> </w:t>
      </w:r>
      <w:r w:rsidRPr="00D966D0">
        <w:t>часов</w:t>
      </w:r>
      <w:r w:rsidRPr="00CA7042">
        <w:t xml:space="preserve"> </w:t>
      </w:r>
      <w:r w:rsidRPr="000708DF">
        <w:t>по местному времени.</w:t>
      </w:r>
    </w:p>
    <w:p w:rsidR="0016607C" w:rsidRPr="000708DF" w:rsidRDefault="0016607C" w:rsidP="00C1332C">
      <w:pPr>
        <w:spacing w:after="1" w:line="240" w:lineRule="atLeast"/>
        <w:ind w:left="-567" w:right="85" w:firstLine="708"/>
        <w:jc w:val="both"/>
      </w:pPr>
      <w:r w:rsidRPr="000708DF">
        <w:t xml:space="preserve">Победителем аукциона признается участник аукциона, предложивший наибольший </w:t>
      </w:r>
      <w:r w:rsidR="00806C82">
        <w:t>годовой размер</w:t>
      </w:r>
      <w:r w:rsidRPr="000708DF">
        <w:t xml:space="preserve"> арендной платы за земельный участок.</w:t>
      </w:r>
    </w:p>
    <w:p w:rsidR="0016607C" w:rsidRPr="000708DF" w:rsidRDefault="0016607C" w:rsidP="00C1332C">
      <w:pPr>
        <w:spacing w:after="1" w:line="240" w:lineRule="atLeast"/>
        <w:ind w:left="-567" w:right="85" w:firstLine="708"/>
        <w:jc w:val="both"/>
      </w:pPr>
      <w:r w:rsidRPr="000708DF">
        <w:t>В случае</w:t>
      </w:r>
      <w:proofErr w:type="gramStart"/>
      <w:r w:rsidRPr="000708DF">
        <w:t>,</w:t>
      </w:r>
      <w:proofErr w:type="gramEnd"/>
      <w:r w:rsidRPr="000708D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6607C" w:rsidRPr="000708DF" w:rsidRDefault="0016607C" w:rsidP="00C1332C">
      <w:pPr>
        <w:spacing w:after="1" w:line="240" w:lineRule="atLeast"/>
        <w:ind w:left="-567" w:right="85" w:firstLine="708"/>
        <w:jc w:val="both"/>
      </w:pPr>
      <w:r w:rsidRPr="000708D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0708DF">
        <w:t xml:space="preserve">При этом договор </w:t>
      </w:r>
      <w:r w:rsidR="000A576E">
        <w:t>аренды</w:t>
      </w:r>
      <w:r w:rsidRPr="000708DF"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</w:t>
      </w:r>
      <w:r w:rsidR="00806C82">
        <w:t>годовой</w:t>
      </w:r>
      <w:r w:rsidRPr="000708DF">
        <w:t xml:space="preserve">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Pr="000708DF">
        <w:t xml:space="preserve"> участником устанавливается в размере, равном начальной цене предмета аукциона. Не допускается заключение указанных договоров ранее</w:t>
      </w:r>
      <w:r w:rsidR="005A0B3E">
        <w:t>,</w:t>
      </w:r>
      <w:r w:rsidRPr="000708DF">
        <w:t xml:space="preserve"> чем через десять дней со дня размещения информации о результатах аукциона на официальном сайте.</w:t>
      </w:r>
    </w:p>
    <w:p w:rsidR="00A131F0" w:rsidRDefault="00255164" w:rsidP="00C1332C">
      <w:pPr>
        <w:pStyle w:val="ConsPlusNormal"/>
        <w:ind w:left="-567" w:right="85"/>
        <w:jc w:val="both"/>
      </w:pPr>
      <w:r w:rsidRPr="00255164">
        <w:rPr>
          <w:b/>
          <w:bCs/>
        </w:rPr>
        <w:t>Электронный адрес сайта, на котором размещен</w:t>
      </w:r>
      <w:r>
        <w:rPr>
          <w:b/>
          <w:bCs/>
        </w:rPr>
        <w:t>о</w:t>
      </w:r>
      <w:r w:rsidRPr="00255164">
        <w:rPr>
          <w:b/>
          <w:bCs/>
        </w:rPr>
        <w:t xml:space="preserve"> </w:t>
      </w:r>
      <w:r>
        <w:rPr>
          <w:b/>
          <w:bCs/>
        </w:rPr>
        <w:t>извещение о проведен</w:t>
      </w:r>
      <w:proofErr w:type="gramStart"/>
      <w:r>
        <w:rPr>
          <w:b/>
          <w:bCs/>
        </w:rPr>
        <w:t>ии</w:t>
      </w:r>
      <w:r w:rsidRPr="00255164">
        <w:rPr>
          <w:b/>
          <w:bCs/>
        </w:rPr>
        <w:t xml:space="preserve"> ау</w:t>
      </w:r>
      <w:proofErr w:type="gramEnd"/>
      <w:r w:rsidRPr="00255164">
        <w:rPr>
          <w:b/>
          <w:bCs/>
        </w:rPr>
        <w:t>кцион</w:t>
      </w:r>
      <w:r>
        <w:rPr>
          <w:b/>
          <w:bCs/>
        </w:rPr>
        <w:t>а</w:t>
      </w:r>
      <w:r w:rsidRPr="00255164">
        <w:rPr>
          <w:b/>
          <w:bCs/>
        </w:rPr>
        <w:t>, проект дого</w:t>
      </w:r>
      <w:r>
        <w:rPr>
          <w:b/>
          <w:bCs/>
        </w:rPr>
        <w:t>вора аренды, форма заявки</w:t>
      </w:r>
      <w:r w:rsidRPr="00255164">
        <w:rPr>
          <w:b/>
          <w:bCs/>
        </w:rPr>
        <w:t xml:space="preserve">: </w:t>
      </w:r>
      <w:r w:rsidRPr="00255164">
        <w:t xml:space="preserve"> </w:t>
      </w:r>
      <w:r w:rsidRPr="00C47D98">
        <w:rPr>
          <w:lang w:val="en-US"/>
        </w:rPr>
        <w:t>www</w:t>
      </w:r>
      <w:r w:rsidRPr="00C47D98">
        <w:t>.</w:t>
      </w:r>
      <w:proofErr w:type="spellStart"/>
      <w:r w:rsidRPr="00C47D98">
        <w:rPr>
          <w:lang w:val="en-US"/>
        </w:rPr>
        <w:t>torgi</w:t>
      </w:r>
      <w:proofErr w:type="spellEnd"/>
      <w:r w:rsidRPr="00C47D98">
        <w:t>.</w:t>
      </w:r>
      <w:proofErr w:type="spellStart"/>
      <w:r w:rsidRPr="00C47D98">
        <w:rPr>
          <w:lang w:val="en-US"/>
        </w:rPr>
        <w:t>gov</w:t>
      </w:r>
      <w:proofErr w:type="spellEnd"/>
      <w:r w:rsidRPr="00C47D98">
        <w:t>.</w:t>
      </w:r>
      <w:proofErr w:type="spellStart"/>
      <w:r w:rsidRPr="00C47D98">
        <w:rPr>
          <w:lang w:val="en-US"/>
        </w:rPr>
        <w:t>ru</w:t>
      </w:r>
      <w:proofErr w:type="spellEnd"/>
      <w:r w:rsidRPr="00C47D98">
        <w:t xml:space="preserve">, </w:t>
      </w:r>
      <w:r w:rsidR="00B14D71">
        <w:t>http://www.</w:t>
      </w:r>
      <w:proofErr w:type="spellStart"/>
      <w:r w:rsidR="00B14D71">
        <w:rPr>
          <w:lang w:val="en-US"/>
        </w:rPr>
        <w:t>adm</w:t>
      </w:r>
      <w:proofErr w:type="spellEnd"/>
      <w:r w:rsidR="00B14D71" w:rsidRPr="007457E7">
        <w:t>-</w:t>
      </w:r>
      <w:r w:rsidR="00B14D71">
        <w:t>buluy</w:t>
      </w:r>
      <w:r w:rsidR="00B14D71" w:rsidRPr="00C47D98">
        <w:t>.ru/.</w:t>
      </w:r>
    </w:p>
    <w:p w:rsidR="00A131F0" w:rsidRPr="00A131F0" w:rsidRDefault="00A131F0" w:rsidP="00C1332C">
      <w:pPr>
        <w:pStyle w:val="ConsPlusNormal"/>
        <w:ind w:left="-567" w:right="85"/>
        <w:jc w:val="both"/>
        <w:rPr>
          <w:sz w:val="24"/>
          <w:szCs w:val="24"/>
        </w:rPr>
      </w:pPr>
      <w:r w:rsidRPr="00A131F0">
        <w:rPr>
          <w:sz w:val="24"/>
          <w:szCs w:val="24"/>
        </w:rPr>
        <w:t>Ознакомление претендентов с объектом торгов осуществляется самостоятельно.</w:t>
      </w:r>
    </w:p>
    <w:p w:rsidR="00B14D71" w:rsidRDefault="00B14D71" w:rsidP="009A0A8D">
      <w:pPr>
        <w:jc w:val="right"/>
      </w:pPr>
    </w:p>
    <w:p w:rsidR="00B14D71" w:rsidRDefault="00B14D71" w:rsidP="009A0A8D">
      <w:pPr>
        <w:jc w:val="right"/>
      </w:pPr>
    </w:p>
    <w:p w:rsidR="00B14D71" w:rsidRDefault="00B14D71" w:rsidP="009A0A8D">
      <w:pPr>
        <w:jc w:val="right"/>
      </w:pPr>
    </w:p>
    <w:p w:rsidR="00B14D71" w:rsidRDefault="00B14D71" w:rsidP="009A0A8D">
      <w:pPr>
        <w:jc w:val="right"/>
      </w:pPr>
    </w:p>
    <w:p w:rsidR="009A0A8D" w:rsidRPr="000708DF" w:rsidRDefault="009A0A8D" w:rsidP="009A0A8D">
      <w:pPr>
        <w:jc w:val="right"/>
      </w:pPr>
      <w:r w:rsidRPr="000708DF">
        <w:t>Приложение № 1</w:t>
      </w:r>
    </w:p>
    <w:p w:rsidR="009A0A8D" w:rsidRDefault="009A0A8D" w:rsidP="009A0A8D">
      <w:pPr>
        <w:jc w:val="right"/>
      </w:pPr>
      <w:r w:rsidRPr="000708DF">
        <w:t>к извещению о проведен</w:t>
      </w:r>
      <w:proofErr w:type="gramStart"/>
      <w:r w:rsidRPr="000708DF">
        <w:t>ии ау</w:t>
      </w:r>
      <w:proofErr w:type="gramEnd"/>
      <w:r w:rsidRPr="000708DF">
        <w:t>кциона</w:t>
      </w:r>
    </w:p>
    <w:p w:rsidR="009A0A8D" w:rsidRPr="00843507" w:rsidRDefault="009A0A8D" w:rsidP="009A0A8D">
      <w:pPr>
        <w:jc w:val="center"/>
      </w:pPr>
      <w:r w:rsidRPr="00843507">
        <w:t>Заявка</w:t>
      </w:r>
    </w:p>
    <w:p w:rsidR="009A0A8D" w:rsidRPr="00843507" w:rsidRDefault="009A0A8D" w:rsidP="009A0A8D">
      <w:pPr>
        <w:jc w:val="center"/>
      </w:pPr>
      <w:r w:rsidRPr="00843507">
        <w:t xml:space="preserve">на участие в открытом аукционе </w:t>
      </w:r>
    </w:p>
    <w:p w:rsidR="009A0A8D" w:rsidRPr="00843507" w:rsidRDefault="009A0A8D" w:rsidP="009A0A8D">
      <w:pPr>
        <w:jc w:val="both"/>
      </w:pPr>
      <w:r w:rsidRPr="00843507">
        <w:rPr>
          <w:b/>
          <w:bCs/>
          <w:i/>
          <w:iCs/>
        </w:rPr>
        <w:t xml:space="preserve">Заявитель </w:t>
      </w:r>
      <w:r w:rsidRPr="00843507">
        <w:t xml:space="preserve"> ________________________________________________________________</w:t>
      </w:r>
      <w:r>
        <w:t>________</w:t>
      </w:r>
      <w:r w:rsidRPr="00843507">
        <w:t>__</w:t>
      </w:r>
    </w:p>
    <w:p w:rsidR="009A0A8D" w:rsidRPr="00843507" w:rsidRDefault="009A0A8D" w:rsidP="009A0A8D">
      <w:pPr>
        <w:jc w:val="both"/>
        <w:rPr>
          <w:i/>
          <w:iCs/>
          <w:sz w:val="18"/>
          <w:szCs w:val="18"/>
        </w:rPr>
      </w:pPr>
      <w:r w:rsidRPr="00843507">
        <w:t xml:space="preserve">                 </w:t>
      </w:r>
      <w:r>
        <w:t xml:space="preserve">                                       </w:t>
      </w:r>
      <w:r w:rsidRPr="00843507">
        <w:rPr>
          <w:i/>
          <w:iCs/>
          <w:sz w:val="18"/>
          <w:szCs w:val="18"/>
        </w:rPr>
        <w:t xml:space="preserve">(Ф.И.О. физического лица и его паспортные данные, ИНН) </w:t>
      </w:r>
    </w:p>
    <w:p w:rsidR="009A0A8D" w:rsidRPr="00843507" w:rsidRDefault="009A0A8D" w:rsidP="009A0A8D">
      <w:pPr>
        <w:jc w:val="both"/>
      </w:pPr>
      <w:r w:rsidRPr="00843507">
        <w:t>_________________________________________________________________</w:t>
      </w:r>
      <w:r>
        <w:t>__________________</w:t>
      </w:r>
    </w:p>
    <w:p w:rsidR="009A0A8D" w:rsidRPr="00843507" w:rsidRDefault="009A0A8D" w:rsidP="009A0A8D">
      <w:pPr>
        <w:jc w:val="both"/>
      </w:pPr>
      <w:r w:rsidRPr="00843507">
        <w:t xml:space="preserve">именуемый далее </w:t>
      </w:r>
      <w:r w:rsidRPr="00843507">
        <w:rPr>
          <w:b/>
          <w:i/>
        </w:rPr>
        <w:t>Претендент</w:t>
      </w:r>
      <w:r w:rsidRPr="00843507">
        <w:t>, ознакомившись с информационным сообщением о проведении торгов, опубликованным ______________________________________________________________</w:t>
      </w:r>
    </w:p>
    <w:p w:rsidR="009A0A8D" w:rsidRPr="00843507" w:rsidRDefault="009A0A8D" w:rsidP="009A0A8D">
      <w:pPr>
        <w:jc w:val="both"/>
        <w:rPr>
          <w:i/>
          <w:sz w:val="18"/>
          <w:szCs w:val="18"/>
        </w:rPr>
      </w:pPr>
      <w:r w:rsidRPr="00843507">
        <w:tab/>
      </w:r>
      <w:r w:rsidRPr="00843507">
        <w:tab/>
      </w:r>
      <w:r w:rsidRPr="00843507">
        <w:tab/>
      </w:r>
      <w:r w:rsidRPr="00843507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                 </w:t>
      </w:r>
      <w:r w:rsidRPr="00843507">
        <w:rPr>
          <w:sz w:val="18"/>
          <w:szCs w:val="18"/>
        </w:rPr>
        <w:t xml:space="preserve">  </w:t>
      </w:r>
      <w:r w:rsidRPr="00843507">
        <w:rPr>
          <w:i/>
          <w:sz w:val="18"/>
          <w:szCs w:val="18"/>
        </w:rPr>
        <w:t>(наименование источника информации)</w:t>
      </w:r>
    </w:p>
    <w:p w:rsidR="009A0A8D" w:rsidRPr="00843507" w:rsidRDefault="009A0A8D" w:rsidP="009A0A8D">
      <w:pPr>
        <w:jc w:val="both"/>
        <w:rPr>
          <w:b/>
          <w:i/>
          <w:u w:val="single"/>
        </w:rPr>
      </w:pPr>
      <w:r w:rsidRPr="00843507">
        <w:rPr>
          <w:b/>
          <w:bCs/>
        </w:rPr>
        <w:t>просит допустить</w:t>
      </w:r>
      <w:r w:rsidRPr="00843507">
        <w:t xml:space="preserve"> к участию в   </w:t>
      </w:r>
      <w:r w:rsidRPr="00843507">
        <w:rPr>
          <w:b/>
          <w:bCs/>
          <w:i/>
          <w:iCs/>
          <w:u w:val="single"/>
        </w:rPr>
        <w:t xml:space="preserve">открытом аукционе </w:t>
      </w:r>
      <w:r w:rsidRPr="00843507">
        <w:t xml:space="preserve">  по продаже права на </w:t>
      </w:r>
      <w:r>
        <w:t xml:space="preserve"> </w:t>
      </w:r>
      <w:r w:rsidRPr="00843507">
        <w:rPr>
          <w:i/>
          <w:iCs/>
        </w:rPr>
        <w:t xml:space="preserve">                     </w:t>
      </w:r>
      <w:r w:rsidRPr="00843507">
        <w:t>заключение договора аренды земельного участка, находящегося в г</w:t>
      </w:r>
      <w:r w:rsidR="00F410A2">
        <w:t>осударственной собственности</w:t>
      </w:r>
      <w:r w:rsidRPr="00843507">
        <w:rPr>
          <w:b/>
        </w:rPr>
        <w:t>,</w:t>
      </w:r>
      <w:r w:rsidRPr="00843507">
        <w:t xml:space="preserve"> из </w:t>
      </w:r>
      <w:r w:rsidRPr="00843507">
        <w:rPr>
          <w:b/>
          <w:bCs/>
          <w:i/>
          <w:iCs/>
          <w:u w:val="single"/>
        </w:rPr>
        <w:t xml:space="preserve">земель </w:t>
      </w:r>
      <w:r w:rsidRPr="00843507">
        <w:rPr>
          <w:b/>
          <w:i/>
          <w:u w:val="single"/>
        </w:rPr>
        <w:t xml:space="preserve">населенных пунктов, </w:t>
      </w:r>
      <w:r w:rsidRPr="00843507">
        <w:t xml:space="preserve">с кадастровым номером </w:t>
      </w:r>
      <w:r w:rsidRPr="00843507">
        <w:rPr>
          <w:b/>
        </w:rPr>
        <w:t>24:09:___</w:t>
      </w:r>
      <w:r>
        <w:rPr>
          <w:b/>
        </w:rPr>
        <w:t>__</w:t>
      </w:r>
      <w:r w:rsidRPr="00843507">
        <w:rPr>
          <w:b/>
        </w:rPr>
        <w:t>__________</w:t>
      </w:r>
      <w:r w:rsidRPr="00843507">
        <w:t>,</w:t>
      </w:r>
    </w:p>
    <w:p w:rsidR="009A0A8D" w:rsidRPr="00EF0392" w:rsidRDefault="009A0A8D" w:rsidP="009A0A8D">
      <w:pPr>
        <w:jc w:val="both"/>
        <w:rPr>
          <w:b/>
          <w:i/>
          <w:sz w:val="18"/>
          <w:szCs w:val="18"/>
          <w:u w:val="single"/>
        </w:rPr>
      </w:pPr>
      <w:r w:rsidRPr="00843507">
        <w:rPr>
          <w:i/>
          <w:iCs/>
        </w:rPr>
        <w:t xml:space="preserve">                                  </w:t>
      </w:r>
      <w:r>
        <w:rPr>
          <w:i/>
          <w:iCs/>
        </w:rPr>
        <w:t xml:space="preserve">   </w:t>
      </w:r>
      <w:r w:rsidRPr="00843507">
        <w:rPr>
          <w:i/>
          <w:iCs/>
        </w:rPr>
        <w:t xml:space="preserve"> </w:t>
      </w:r>
      <w:r w:rsidRPr="00843507">
        <w:rPr>
          <w:i/>
          <w:iCs/>
          <w:sz w:val="18"/>
          <w:szCs w:val="18"/>
        </w:rPr>
        <w:t>(категория земель)</w:t>
      </w:r>
    </w:p>
    <w:p w:rsidR="009A0A8D" w:rsidRPr="00843507" w:rsidRDefault="009A0A8D" w:rsidP="009A0A8D">
      <w:pPr>
        <w:jc w:val="both"/>
      </w:pPr>
      <w:proofErr w:type="gramStart"/>
      <w:r w:rsidRPr="00843507">
        <w:t>расположенного</w:t>
      </w:r>
      <w:proofErr w:type="gramEnd"/>
      <w:r w:rsidRPr="00843507">
        <w:t xml:space="preserve"> по адресу: Красноярский край, </w:t>
      </w:r>
      <w:proofErr w:type="spellStart"/>
      <w:r w:rsidRPr="00843507">
        <w:t>Большеулуйский</w:t>
      </w:r>
      <w:proofErr w:type="spellEnd"/>
      <w:r w:rsidRPr="00843507">
        <w:t xml:space="preserve"> район_____________________</w:t>
      </w:r>
    </w:p>
    <w:p w:rsidR="009A0A8D" w:rsidRDefault="009A0A8D" w:rsidP="009A0A8D">
      <w:pPr>
        <w:jc w:val="both"/>
      </w:pPr>
      <w:r w:rsidRPr="00843507">
        <w:t>___________________, общей площадью _______ м</w:t>
      </w:r>
      <w:proofErr w:type="gramStart"/>
      <w:r w:rsidRPr="00843507">
        <w:rPr>
          <w:vertAlign w:val="superscript"/>
        </w:rPr>
        <w:t>2</w:t>
      </w:r>
      <w:proofErr w:type="gramEnd"/>
      <w:r w:rsidRPr="00843507">
        <w:t xml:space="preserve">, для </w:t>
      </w:r>
      <w:r>
        <w:t>______________________________________________</w:t>
      </w:r>
    </w:p>
    <w:p w:rsidR="009A0A8D" w:rsidRPr="00843507" w:rsidRDefault="009A0A8D" w:rsidP="009A0A8D">
      <w:pPr>
        <w:jc w:val="both"/>
        <w:rPr>
          <w:sz w:val="18"/>
          <w:szCs w:val="18"/>
        </w:rPr>
      </w:pPr>
      <w:r w:rsidRPr="00843507">
        <w:rPr>
          <w:i/>
          <w:iCs/>
          <w:sz w:val="18"/>
          <w:szCs w:val="18"/>
        </w:rPr>
        <w:t>(цель использования)</w:t>
      </w:r>
    </w:p>
    <w:p w:rsidR="009A0A8D" w:rsidRPr="00843507" w:rsidRDefault="009A0A8D" w:rsidP="009A0A8D">
      <w:pPr>
        <w:jc w:val="both"/>
      </w:pPr>
      <w:r w:rsidRPr="00843507">
        <w:t xml:space="preserve"> </w:t>
      </w:r>
      <w:r w:rsidRPr="00843507">
        <w:rPr>
          <w:b/>
          <w:bCs/>
        </w:rPr>
        <w:t>обязуется:</w:t>
      </w:r>
    </w:p>
    <w:p w:rsidR="009A0A8D" w:rsidRPr="00843507" w:rsidRDefault="009A0A8D" w:rsidP="009A0A8D">
      <w:pPr>
        <w:jc w:val="both"/>
      </w:pPr>
      <w:r w:rsidRPr="00843507">
        <w:t xml:space="preserve">   1) соблюдать порядок проведения </w:t>
      </w:r>
      <w:r w:rsidRPr="00843507">
        <w:rPr>
          <w:b/>
          <w:bCs/>
          <w:i/>
          <w:iCs/>
          <w:u w:val="single"/>
        </w:rPr>
        <w:t xml:space="preserve"> открытого аукциона,</w:t>
      </w:r>
      <w:r w:rsidRPr="00843507">
        <w:t xml:space="preserve"> установленный  законодательными и нормативно-правовыми актами, и выполнять условия его проведения, содержащиеся в информационном сообщении;</w:t>
      </w:r>
    </w:p>
    <w:p w:rsidR="009A0A8D" w:rsidRPr="00843507" w:rsidRDefault="009A0A8D" w:rsidP="009A0A8D">
      <w:pPr>
        <w:jc w:val="both"/>
      </w:pPr>
      <w:r w:rsidRPr="00843507">
        <w:t xml:space="preserve">   2) в случае признания победителем </w:t>
      </w:r>
      <w:r w:rsidRPr="00843507">
        <w:rPr>
          <w:b/>
          <w:bCs/>
          <w:i/>
          <w:iCs/>
          <w:u w:val="single"/>
        </w:rPr>
        <w:t>открытого аукциона,</w:t>
      </w:r>
      <w:r w:rsidRPr="00843507">
        <w:t xml:space="preserve"> подписать и представить в </w:t>
      </w:r>
      <w:r w:rsidRPr="00843507">
        <w:rPr>
          <w:b/>
          <w:i/>
          <w:u w:val="single"/>
        </w:rPr>
        <w:t xml:space="preserve">Администрацию </w:t>
      </w:r>
      <w:proofErr w:type="spellStart"/>
      <w:r w:rsidRPr="00843507">
        <w:rPr>
          <w:b/>
          <w:i/>
          <w:u w:val="single"/>
        </w:rPr>
        <w:t>Большеулуйского</w:t>
      </w:r>
      <w:proofErr w:type="spellEnd"/>
      <w:r w:rsidRPr="00843507">
        <w:rPr>
          <w:b/>
          <w:bCs/>
          <w:i/>
          <w:iCs/>
          <w:u w:val="single"/>
        </w:rPr>
        <w:t xml:space="preserve"> района</w:t>
      </w:r>
      <w:r w:rsidRPr="00843507">
        <w:t xml:space="preserve"> </w:t>
      </w:r>
      <w:r w:rsidRPr="00843507">
        <w:rPr>
          <w:b/>
          <w:bCs/>
          <w:i/>
          <w:iCs/>
        </w:rPr>
        <w:t>договор аренды земельного участка</w:t>
      </w:r>
      <w:r w:rsidRPr="00843507">
        <w:t xml:space="preserve"> не позднее 30 дней со дня направления мне проекта договора аренды земельного участка.</w:t>
      </w:r>
    </w:p>
    <w:p w:rsidR="009A0A8D" w:rsidRPr="00843507" w:rsidRDefault="009A0A8D" w:rsidP="009A0A8D">
      <w:pPr>
        <w:jc w:val="both"/>
      </w:pPr>
      <w:r w:rsidRPr="00843507">
        <w:t xml:space="preserve">            </w:t>
      </w:r>
      <w:r w:rsidRPr="00843507">
        <w:rPr>
          <w:b/>
          <w:bCs/>
        </w:rPr>
        <w:t>Сведения о Претенденте:</w:t>
      </w:r>
    </w:p>
    <w:p w:rsidR="009A0A8D" w:rsidRPr="00843507" w:rsidRDefault="009A0A8D" w:rsidP="009A0A8D">
      <w:pPr>
        <w:jc w:val="both"/>
      </w:pPr>
      <w:r w:rsidRPr="00843507">
        <w:t>Адрес: ____________________________________________________________</w:t>
      </w:r>
    </w:p>
    <w:p w:rsidR="009A0A8D" w:rsidRPr="00843507" w:rsidRDefault="009A0A8D" w:rsidP="009A0A8D">
      <w:pPr>
        <w:jc w:val="both"/>
        <w:rPr>
          <w:i/>
          <w:iCs/>
          <w:sz w:val="18"/>
          <w:szCs w:val="18"/>
        </w:rPr>
      </w:pPr>
      <w:r w:rsidRPr="00843507">
        <w:rPr>
          <w:i/>
          <w:iCs/>
        </w:rPr>
        <w:t xml:space="preserve">                       </w:t>
      </w:r>
      <w:r>
        <w:rPr>
          <w:i/>
          <w:iCs/>
        </w:rPr>
        <w:t xml:space="preserve">                </w:t>
      </w:r>
      <w:r w:rsidRPr="00843507">
        <w:rPr>
          <w:i/>
          <w:iCs/>
        </w:rPr>
        <w:t xml:space="preserve"> </w:t>
      </w:r>
      <w:proofErr w:type="gramStart"/>
      <w:r w:rsidRPr="00843507">
        <w:rPr>
          <w:i/>
          <w:iCs/>
          <w:sz w:val="18"/>
          <w:szCs w:val="18"/>
        </w:rPr>
        <w:t xml:space="preserve">(адрес по месту регистрации </w:t>
      </w:r>
      <w:proofErr w:type="gramEnd"/>
    </w:p>
    <w:p w:rsidR="009A0A8D" w:rsidRPr="00843507" w:rsidRDefault="009A0A8D" w:rsidP="009A0A8D">
      <w:pPr>
        <w:jc w:val="both"/>
      </w:pPr>
      <w:r w:rsidRPr="00843507">
        <w:t>ИНН: _____________________________________________________________</w:t>
      </w:r>
    </w:p>
    <w:p w:rsidR="009A0A8D" w:rsidRPr="00843507" w:rsidRDefault="009A0A8D" w:rsidP="009A0A8D">
      <w:pPr>
        <w:jc w:val="both"/>
      </w:pPr>
      <w:r w:rsidRPr="00843507">
        <w:t xml:space="preserve">Телефон, факс, </w:t>
      </w:r>
      <w:r w:rsidRPr="00843507">
        <w:rPr>
          <w:lang w:val="en-US"/>
        </w:rPr>
        <w:t>E</w:t>
      </w:r>
      <w:r w:rsidRPr="00843507">
        <w:t>-</w:t>
      </w:r>
      <w:r w:rsidRPr="00843507">
        <w:rPr>
          <w:lang w:val="en-US"/>
        </w:rPr>
        <w:t>mail</w:t>
      </w:r>
      <w:r w:rsidRPr="00843507">
        <w:t>: _______________________________________________</w:t>
      </w:r>
    </w:p>
    <w:p w:rsidR="009A0A8D" w:rsidRPr="00843507" w:rsidRDefault="009A0A8D" w:rsidP="009A0A8D">
      <w:pPr>
        <w:jc w:val="both"/>
      </w:pPr>
      <w:r w:rsidRPr="00843507">
        <w:t>Счет в банке: ______________________________________________________</w:t>
      </w:r>
    </w:p>
    <w:p w:rsidR="009A0A8D" w:rsidRPr="00843507" w:rsidRDefault="009A0A8D" w:rsidP="009A0A8D">
      <w:pPr>
        <w:jc w:val="both"/>
        <w:rPr>
          <w:i/>
          <w:iCs/>
          <w:sz w:val="18"/>
          <w:szCs w:val="18"/>
        </w:rPr>
      </w:pPr>
      <w:r>
        <w:rPr>
          <w:i/>
          <w:iCs/>
        </w:rPr>
        <w:t xml:space="preserve">   </w:t>
      </w:r>
      <w:r w:rsidRPr="00843507">
        <w:rPr>
          <w:i/>
          <w:iCs/>
          <w:sz w:val="18"/>
          <w:szCs w:val="18"/>
        </w:rPr>
        <w:t xml:space="preserve"> (номер счета в банке, на который перечисляется сумма возвращаемого задатка)</w:t>
      </w:r>
    </w:p>
    <w:p w:rsidR="009A0A8D" w:rsidRPr="00843507" w:rsidRDefault="009A0A8D" w:rsidP="009A0A8D">
      <w:pPr>
        <w:jc w:val="both"/>
      </w:pPr>
      <w:r w:rsidRPr="00843507">
        <w:t xml:space="preserve">Реквизиты банка: ___________________________________________________  </w:t>
      </w:r>
    </w:p>
    <w:p w:rsidR="009A0A8D" w:rsidRPr="00843507" w:rsidRDefault="009A0A8D" w:rsidP="009A0A8D">
      <w:pPr>
        <w:jc w:val="both"/>
      </w:pPr>
      <w:r w:rsidRPr="00843507">
        <w:t>__________________________________________________________________</w:t>
      </w:r>
    </w:p>
    <w:p w:rsidR="009A0A8D" w:rsidRPr="00843507" w:rsidRDefault="009A0A8D" w:rsidP="009A0A8D">
      <w:pPr>
        <w:jc w:val="both"/>
      </w:pPr>
      <w:r w:rsidRPr="00843507">
        <w:t>Реквизиты доверенности:____________________________________________</w:t>
      </w:r>
    </w:p>
    <w:p w:rsidR="009A0A8D" w:rsidRPr="00843507" w:rsidRDefault="009A0A8D" w:rsidP="009A0A8D">
      <w:pPr>
        <w:jc w:val="both"/>
      </w:pPr>
      <w:r w:rsidRPr="00843507">
        <w:t>* Данные указываются в случае подачи заявки доверенным лицом</w:t>
      </w:r>
    </w:p>
    <w:p w:rsidR="009A0A8D" w:rsidRPr="00843507" w:rsidRDefault="009A0A8D" w:rsidP="009A0A8D">
      <w:pPr>
        <w:jc w:val="both"/>
      </w:pPr>
      <w:r w:rsidRPr="00843507">
        <w:t xml:space="preserve">Способ получения извещения, уведомления:  □ –  нарочно;   □ –   </w:t>
      </w:r>
      <w:proofErr w:type="gramStart"/>
      <w:r w:rsidRPr="00843507">
        <w:t>на</w:t>
      </w:r>
      <w:proofErr w:type="gramEnd"/>
      <w:r w:rsidRPr="00843507">
        <w:t xml:space="preserve">    </w:t>
      </w:r>
    </w:p>
    <w:p w:rsidR="009A0A8D" w:rsidRPr="00843507" w:rsidRDefault="009A0A8D" w:rsidP="009A0A8D">
      <w:pPr>
        <w:jc w:val="both"/>
        <w:rPr>
          <w:i/>
          <w:sz w:val="18"/>
          <w:szCs w:val="18"/>
        </w:rPr>
      </w:pPr>
      <w:r w:rsidRPr="00843507">
        <w:rPr>
          <w:i/>
          <w:sz w:val="18"/>
          <w:szCs w:val="18"/>
        </w:rPr>
        <w:t xml:space="preserve">                                             </w:t>
      </w:r>
      <w:proofErr w:type="gramStart"/>
      <w:r w:rsidRPr="00843507">
        <w:rPr>
          <w:i/>
          <w:sz w:val="18"/>
          <w:szCs w:val="18"/>
        </w:rPr>
        <w:t xml:space="preserve">(в нужном месте поставить галочку (крестик)        </w:t>
      </w:r>
      <w:proofErr w:type="gramEnd"/>
    </w:p>
    <w:p w:rsidR="009A0A8D" w:rsidRPr="00843507" w:rsidRDefault="009A0A8D" w:rsidP="009A0A8D">
      <w:pPr>
        <w:jc w:val="both"/>
      </w:pPr>
      <w:r w:rsidRPr="00843507">
        <w:t>электронную почту; □ – почтовым отправлением по адресу: _______________</w:t>
      </w:r>
    </w:p>
    <w:p w:rsidR="009A0A8D" w:rsidRPr="00843507" w:rsidRDefault="009A0A8D" w:rsidP="009A0A8D">
      <w:pPr>
        <w:jc w:val="both"/>
      </w:pPr>
      <w:r w:rsidRPr="00843507">
        <w:t>__________________________________________________________________</w:t>
      </w:r>
    </w:p>
    <w:p w:rsidR="009A0A8D" w:rsidRPr="00843507" w:rsidRDefault="009A0A8D" w:rsidP="009A0A8D">
      <w:pPr>
        <w:jc w:val="both"/>
      </w:pPr>
      <w:r w:rsidRPr="00843507">
        <w:t>К заявке прилагаются документы:</w:t>
      </w:r>
    </w:p>
    <w:p w:rsidR="009A0A8D" w:rsidRPr="00843507" w:rsidRDefault="009A0A8D" w:rsidP="009A0A8D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8"/>
        <w:gridCol w:w="2345"/>
      </w:tblGrid>
      <w:tr w:rsidR="009A0A8D" w:rsidRPr="00843507" w:rsidTr="00600B70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>1.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 xml:space="preserve"> на ________ листах</w:t>
            </w:r>
          </w:p>
        </w:tc>
      </w:tr>
      <w:tr w:rsidR="009A0A8D" w:rsidRPr="00843507" w:rsidTr="00600B70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>2.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 xml:space="preserve"> на  ________ листах</w:t>
            </w:r>
          </w:p>
        </w:tc>
      </w:tr>
      <w:tr w:rsidR="009A0A8D" w:rsidRPr="00843507" w:rsidTr="00600B70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>3. _______________________________________________________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 xml:space="preserve"> на  ________ листах</w:t>
            </w:r>
          </w:p>
        </w:tc>
      </w:tr>
      <w:tr w:rsidR="009A0A8D" w:rsidRPr="00843507" w:rsidTr="00600B70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>4. _______________________________________________________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 xml:space="preserve"> на  ________ листах</w:t>
            </w:r>
          </w:p>
        </w:tc>
      </w:tr>
    </w:tbl>
    <w:p w:rsidR="009A0A8D" w:rsidRPr="00843507" w:rsidRDefault="009A0A8D" w:rsidP="009A0A8D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3"/>
      </w:tblGrid>
      <w:tr w:rsidR="009A0A8D" w:rsidRPr="00843507" w:rsidTr="00600B70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r w:rsidRPr="00843507">
              <w:t xml:space="preserve">Подпись Претендента </w:t>
            </w:r>
          </w:p>
          <w:p w:rsidR="009A0A8D" w:rsidRPr="00843507" w:rsidRDefault="009A0A8D" w:rsidP="00600B70">
            <w:r w:rsidRPr="00843507">
              <w:t>(либо доверенного лица)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A0A8D" w:rsidRPr="00843507" w:rsidRDefault="009A0A8D" w:rsidP="00D204CE">
            <w:pPr>
              <w:jc w:val="both"/>
            </w:pPr>
            <w:r w:rsidRPr="00843507">
              <w:t>Отметка о принятии заявки организатором торгов: час</w:t>
            </w:r>
            <w:proofErr w:type="gramStart"/>
            <w:r w:rsidRPr="00843507">
              <w:t>.</w:t>
            </w:r>
            <w:proofErr w:type="gramEnd"/>
            <w:r w:rsidRPr="00843507">
              <w:t xml:space="preserve"> ___ </w:t>
            </w:r>
            <w:proofErr w:type="gramStart"/>
            <w:r w:rsidRPr="00843507">
              <w:t>м</w:t>
            </w:r>
            <w:proofErr w:type="gramEnd"/>
            <w:r w:rsidRPr="00843507">
              <w:t>ин. _____ « ___» __________ 20</w:t>
            </w:r>
            <w:r w:rsidR="00D204CE">
              <w:t>2</w:t>
            </w:r>
            <w:bookmarkStart w:id="1" w:name="_GoBack"/>
            <w:bookmarkEnd w:id="1"/>
            <w:r w:rsidRPr="00843507">
              <w:t xml:space="preserve"> __ г.</w:t>
            </w:r>
          </w:p>
        </w:tc>
      </w:tr>
      <w:tr w:rsidR="009A0A8D" w:rsidRPr="00843507" w:rsidTr="00600B70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</w:p>
          <w:p w:rsidR="009A0A8D" w:rsidRPr="00843507" w:rsidRDefault="009A0A8D" w:rsidP="00600B70">
            <w:r w:rsidRPr="00843507">
              <w:t xml:space="preserve">____________________________                           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>Входящий номер заявки по журналу приема заявок на участие в торгах  __________________________</w:t>
            </w:r>
          </w:p>
          <w:p w:rsidR="009A0A8D" w:rsidRPr="00843507" w:rsidRDefault="009A0A8D" w:rsidP="00600B70">
            <w:pPr>
              <w:jc w:val="both"/>
            </w:pPr>
          </w:p>
          <w:p w:rsidR="009A0A8D" w:rsidRPr="00843507" w:rsidRDefault="009A0A8D" w:rsidP="00600B70">
            <w:pPr>
              <w:jc w:val="both"/>
            </w:pPr>
            <w:r w:rsidRPr="00843507">
              <w:t>Документы приняты:</w:t>
            </w:r>
          </w:p>
          <w:p w:rsidR="009A0A8D" w:rsidRPr="00843507" w:rsidRDefault="009A0A8D" w:rsidP="00600B70">
            <w:pPr>
              <w:jc w:val="both"/>
            </w:pPr>
            <w:r w:rsidRPr="00843507">
              <w:t>_________________________       _______________</w:t>
            </w:r>
          </w:p>
          <w:p w:rsidR="009A0A8D" w:rsidRPr="00843507" w:rsidRDefault="009A0A8D" w:rsidP="00600B70">
            <w:pPr>
              <w:jc w:val="both"/>
              <w:rPr>
                <w:i/>
                <w:iCs/>
              </w:rPr>
            </w:pPr>
            <w:r w:rsidRPr="00843507">
              <w:rPr>
                <w:i/>
                <w:iCs/>
              </w:rPr>
              <w:lastRenderedPageBreak/>
              <w:t>(Ф.И.О.  лица, принявшего документы)                    (подпись)</w:t>
            </w:r>
          </w:p>
          <w:p w:rsidR="009A0A8D" w:rsidRPr="00843507" w:rsidRDefault="009A0A8D" w:rsidP="00600B70">
            <w:pPr>
              <w:jc w:val="both"/>
            </w:pPr>
          </w:p>
        </w:tc>
      </w:tr>
    </w:tbl>
    <w:p w:rsidR="004126D7" w:rsidRPr="000708DF" w:rsidRDefault="004126D7" w:rsidP="00C1332C">
      <w:pPr>
        <w:pStyle w:val="ConsPlusNormal"/>
        <w:ind w:left="-567" w:right="85"/>
        <w:jc w:val="both"/>
        <w:rPr>
          <w:sz w:val="24"/>
          <w:szCs w:val="24"/>
        </w:rPr>
      </w:pPr>
    </w:p>
    <w:p w:rsidR="00392F5B" w:rsidRPr="000708DF" w:rsidRDefault="00392F5B" w:rsidP="00C1332C">
      <w:pPr>
        <w:ind w:left="-567" w:right="85"/>
        <w:jc w:val="both"/>
      </w:pPr>
    </w:p>
    <w:p w:rsidR="00E26C79" w:rsidRPr="000708DF" w:rsidRDefault="00E26C79" w:rsidP="00C1332C">
      <w:pPr>
        <w:ind w:left="-567" w:right="85"/>
        <w:jc w:val="both"/>
      </w:pPr>
    </w:p>
    <w:p w:rsidR="00E26C79" w:rsidRPr="000708DF" w:rsidRDefault="00E26C79" w:rsidP="00C1332C">
      <w:pPr>
        <w:ind w:left="-567" w:right="85"/>
        <w:jc w:val="both"/>
      </w:pPr>
    </w:p>
    <w:p w:rsidR="00E26C79" w:rsidRPr="000708DF" w:rsidRDefault="00E26C79" w:rsidP="00C1332C">
      <w:pPr>
        <w:ind w:left="-567" w:right="85"/>
        <w:jc w:val="both"/>
      </w:pPr>
    </w:p>
    <w:p w:rsidR="00E26C79" w:rsidRPr="000708DF" w:rsidRDefault="00E26C79" w:rsidP="00C1332C">
      <w:pPr>
        <w:ind w:left="-567" w:right="85"/>
        <w:jc w:val="both"/>
      </w:pPr>
    </w:p>
    <w:p w:rsidR="00E26C79" w:rsidRDefault="00E26C79" w:rsidP="00C1332C">
      <w:pPr>
        <w:ind w:left="-567" w:right="85"/>
        <w:jc w:val="both"/>
      </w:pPr>
    </w:p>
    <w:p w:rsidR="004C04B8" w:rsidRDefault="004C04B8" w:rsidP="00C1332C">
      <w:pPr>
        <w:ind w:left="-567" w:right="85"/>
        <w:jc w:val="both"/>
      </w:pPr>
    </w:p>
    <w:p w:rsidR="004C04B8" w:rsidRDefault="004C04B8" w:rsidP="00C1332C">
      <w:pPr>
        <w:ind w:left="-567" w:right="85"/>
        <w:jc w:val="both"/>
      </w:pPr>
    </w:p>
    <w:p w:rsidR="004C04B8" w:rsidRDefault="004C04B8" w:rsidP="00C1332C">
      <w:pPr>
        <w:ind w:left="-567" w:right="85"/>
        <w:jc w:val="both"/>
      </w:pPr>
    </w:p>
    <w:sectPr w:rsidR="004C04B8" w:rsidSect="00C1332C">
      <w:pgSz w:w="11906" w:h="16838"/>
      <w:pgMar w:top="567" w:right="424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775B59"/>
    <w:multiLevelType w:val="hybridMultilevel"/>
    <w:tmpl w:val="A15CC054"/>
    <w:lvl w:ilvl="0" w:tplc="E528F23A">
      <w:start w:val="1"/>
      <w:numFmt w:val="bullet"/>
      <w:pStyle w:val="a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4D"/>
    <w:rsid w:val="0004688A"/>
    <w:rsid w:val="000708DF"/>
    <w:rsid w:val="000A576E"/>
    <w:rsid w:val="000C3B0A"/>
    <w:rsid w:val="000E4BE1"/>
    <w:rsid w:val="00125B07"/>
    <w:rsid w:val="0014449B"/>
    <w:rsid w:val="0015527A"/>
    <w:rsid w:val="00162444"/>
    <w:rsid w:val="0016607C"/>
    <w:rsid w:val="00182B8A"/>
    <w:rsid w:val="00187FB6"/>
    <w:rsid w:val="001A5BC2"/>
    <w:rsid w:val="001B2392"/>
    <w:rsid w:val="001C7B1A"/>
    <w:rsid w:val="001D02EC"/>
    <w:rsid w:val="001D5C94"/>
    <w:rsid w:val="001E571C"/>
    <w:rsid w:val="002222CB"/>
    <w:rsid w:val="00224247"/>
    <w:rsid w:val="00226B27"/>
    <w:rsid w:val="00227073"/>
    <w:rsid w:val="00255164"/>
    <w:rsid w:val="00265F5B"/>
    <w:rsid w:val="002C2ADB"/>
    <w:rsid w:val="002E430B"/>
    <w:rsid w:val="002E7763"/>
    <w:rsid w:val="00392F5B"/>
    <w:rsid w:val="003C2338"/>
    <w:rsid w:val="004126D7"/>
    <w:rsid w:val="004239CA"/>
    <w:rsid w:val="0043131D"/>
    <w:rsid w:val="00432F23"/>
    <w:rsid w:val="00437677"/>
    <w:rsid w:val="004C04B8"/>
    <w:rsid w:val="004D79D2"/>
    <w:rsid w:val="00507239"/>
    <w:rsid w:val="00533FC9"/>
    <w:rsid w:val="00595A12"/>
    <w:rsid w:val="00596462"/>
    <w:rsid w:val="005A0B3E"/>
    <w:rsid w:val="005B381E"/>
    <w:rsid w:val="005F749F"/>
    <w:rsid w:val="0060565F"/>
    <w:rsid w:val="00672DCC"/>
    <w:rsid w:val="00674BD1"/>
    <w:rsid w:val="006A055A"/>
    <w:rsid w:val="006D56A4"/>
    <w:rsid w:val="006F237E"/>
    <w:rsid w:val="00704AEC"/>
    <w:rsid w:val="0075159D"/>
    <w:rsid w:val="007923C3"/>
    <w:rsid w:val="007B1CCD"/>
    <w:rsid w:val="007C76C0"/>
    <w:rsid w:val="007F5413"/>
    <w:rsid w:val="008023B9"/>
    <w:rsid w:val="00806C82"/>
    <w:rsid w:val="00820B4D"/>
    <w:rsid w:val="008247DB"/>
    <w:rsid w:val="008426B6"/>
    <w:rsid w:val="008468E2"/>
    <w:rsid w:val="00850A01"/>
    <w:rsid w:val="00855E2F"/>
    <w:rsid w:val="008D1FE1"/>
    <w:rsid w:val="008F44AD"/>
    <w:rsid w:val="008F76EB"/>
    <w:rsid w:val="0090094D"/>
    <w:rsid w:val="00921B32"/>
    <w:rsid w:val="009353B1"/>
    <w:rsid w:val="00991760"/>
    <w:rsid w:val="009A06E5"/>
    <w:rsid w:val="009A0A8D"/>
    <w:rsid w:val="009A7FB8"/>
    <w:rsid w:val="009B5E34"/>
    <w:rsid w:val="009B76EE"/>
    <w:rsid w:val="009E5C5F"/>
    <w:rsid w:val="009F29F2"/>
    <w:rsid w:val="00A131F0"/>
    <w:rsid w:val="00A575CC"/>
    <w:rsid w:val="00A611D1"/>
    <w:rsid w:val="00A85184"/>
    <w:rsid w:val="00A855F5"/>
    <w:rsid w:val="00AB3713"/>
    <w:rsid w:val="00AE105D"/>
    <w:rsid w:val="00AE2391"/>
    <w:rsid w:val="00B14D71"/>
    <w:rsid w:val="00B17865"/>
    <w:rsid w:val="00B5223B"/>
    <w:rsid w:val="00B76348"/>
    <w:rsid w:val="00B76E56"/>
    <w:rsid w:val="00B862A9"/>
    <w:rsid w:val="00B86666"/>
    <w:rsid w:val="00BA76F7"/>
    <w:rsid w:val="00C1332C"/>
    <w:rsid w:val="00C24AC1"/>
    <w:rsid w:val="00C30925"/>
    <w:rsid w:val="00C47D98"/>
    <w:rsid w:val="00C65C94"/>
    <w:rsid w:val="00C7599E"/>
    <w:rsid w:val="00CA7042"/>
    <w:rsid w:val="00CB6612"/>
    <w:rsid w:val="00CC02FD"/>
    <w:rsid w:val="00CD0410"/>
    <w:rsid w:val="00CF142A"/>
    <w:rsid w:val="00D1327F"/>
    <w:rsid w:val="00D204CE"/>
    <w:rsid w:val="00D75127"/>
    <w:rsid w:val="00D966D0"/>
    <w:rsid w:val="00DB5E77"/>
    <w:rsid w:val="00DC5429"/>
    <w:rsid w:val="00DD17EE"/>
    <w:rsid w:val="00DF692B"/>
    <w:rsid w:val="00E16CE9"/>
    <w:rsid w:val="00E26C79"/>
    <w:rsid w:val="00E45747"/>
    <w:rsid w:val="00E65361"/>
    <w:rsid w:val="00EC324F"/>
    <w:rsid w:val="00ED31E0"/>
    <w:rsid w:val="00ED6F07"/>
    <w:rsid w:val="00EE3ABA"/>
    <w:rsid w:val="00F048D8"/>
    <w:rsid w:val="00F32A1D"/>
    <w:rsid w:val="00F410A2"/>
    <w:rsid w:val="00F41D6E"/>
    <w:rsid w:val="00F73B09"/>
    <w:rsid w:val="00FB10F1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04688A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1"/>
    <w:uiPriority w:val="99"/>
    <w:unhideWhenUsed/>
    <w:rsid w:val="00392F5B"/>
    <w:rPr>
      <w:color w:val="0000FF" w:themeColor="hyperlink"/>
      <w:u w:val="single"/>
    </w:rPr>
  </w:style>
  <w:style w:type="paragraph" w:styleId="a5">
    <w:name w:val="Normal (Web)"/>
    <w:basedOn w:val="a0"/>
    <w:uiPriority w:val="99"/>
    <w:semiHidden/>
    <w:unhideWhenUsed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western">
    <w:name w:val="western"/>
    <w:basedOn w:val="a0"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ConsPlusNonformat">
    <w:name w:val="ConsPlusNonformat"/>
    <w:rsid w:val="003C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7923C3"/>
    <w:pPr>
      <w:ind w:left="720"/>
      <w:contextualSpacing/>
    </w:pPr>
  </w:style>
  <w:style w:type="paragraph" w:styleId="2">
    <w:name w:val="Body Text 2"/>
    <w:basedOn w:val="a0"/>
    <w:link w:val="20"/>
    <w:rsid w:val="007923C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79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4688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7">
    <w:name w:val="Title"/>
    <w:basedOn w:val="a0"/>
    <w:link w:val="a8"/>
    <w:qFormat/>
    <w:rsid w:val="00A611D1"/>
    <w:pPr>
      <w:ind w:firstLine="567"/>
      <w:jc w:val="both"/>
    </w:pPr>
    <w:rPr>
      <w:b/>
      <w:bCs/>
      <w:sz w:val="28"/>
      <w:szCs w:val="28"/>
      <w:lang w:eastAsia="en-US"/>
    </w:rPr>
  </w:style>
  <w:style w:type="character" w:customStyle="1" w:styleId="a8">
    <w:name w:val="Название Знак"/>
    <w:basedOn w:val="a1"/>
    <w:link w:val="a7"/>
    <w:rsid w:val="00A611D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Список основной марк"/>
    <w:basedOn w:val="a0"/>
    <w:link w:val="a9"/>
    <w:qFormat/>
    <w:rsid w:val="00A611D1"/>
    <w:pPr>
      <w:numPr>
        <w:numId w:val="3"/>
      </w:numPr>
      <w:tabs>
        <w:tab w:val="left" w:pos="851"/>
      </w:tabs>
      <w:spacing w:before="20" w:after="20"/>
      <w:ind w:left="0" w:firstLine="567"/>
      <w:jc w:val="both"/>
    </w:pPr>
    <w:rPr>
      <w:sz w:val="28"/>
      <w:szCs w:val="28"/>
    </w:rPr>
  </w:style>
  <w:style w:type="character" w:customStyle="1" w:styleId="a9">
    <w:name w:val="Список основной марк Знак"/>
    <w:link w:val="a"/>
    <w:rsid w:val="00A611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0"/>
    <w:link w:val="ab"/>
    <w:uiPriority w:val="99"/>
    <w:semiHidden/>
    <w:unhideWhenUsed/>
    <w:rsid w:val="0043131D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431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C133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1332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Bullet"/>
    <w:basedOn w:val="a0"/>
    <w:rsid w:val="009E5C5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04688A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1"/>
    <w:uiPriority w:val="99"/>
    <w:unhideWhenUsed/>
    <w:rsid w:val="00392F5B"/>
    <w:rPr>
      <w:color w:val="0000FF" w:themeColor="hyperlink"/>
      <w:u w:val="single"/>
    </w:rPr>
  </w:style>
  <w:style w:type="paragraph" w:styleId="a5">
    <w:name w:val="Normal (Web)"/>
    <w:basedOn w:val="a0"/>
    <w:uiPriority w:val="99"/>
    <w:semiHidden/>
    <w:unhideWhenUsed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western">
    <w:name w:val="western"/>
    <w:basedOn w:val="a0"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ConsPlusNonformat">
    <w:name w:val="ConsPlusNonformat"/>
    <w:rsid w:val="003C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7923C3"/>
    <w:pPr>
      <w:ind w:left="720"/>
      <w:contextualSpacing/>
    </w:pPr>
  </w:style>
  <w:style w:type="paragraph" w:styleId="2">
    <w:name w:val="Body Text 2"/>
    <w:basedOn w:val="a0"/>
    <w:link w:val="20"/>
    <w:rsid w:val="007923C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79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4688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7">
    <w:name w:val="Title"/>
    <w:basedOn w:val="a0"/>
    <w:link w:val="a8"/>
    <w:qFormat/>
    <w:rsid w:val="00A611D1"/>
    <w:pPr>
      <w:ind w:firstLine="567"/>
      <w:jc w:val="both"/>
    </w:pPr>
    <w:rPr>
      <w:b/>
      <w:bCs/>
      <w:sz w:val="28"/>
      <w:szCs w:val="28"/>
      <w:lang w:eastAsia="en-US"/>
    </w:rPr>
  </w:style>
  <w:style w:type="character" w:customStyle="1" w:styleId="a8">
    <w:name w:val="Название Знак"/>
    <w:basedOn w:val="a1"/>
    <w:link w:val="a7"/>
    <w:rsid w:val="00A611D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Список основной марк"/>
    <w:basedOn w:val="a0"/>
    <w:link w:val="a9"/>
    <w:qFormat/>
    <w:rsid w:val="00A611D1"/>
    <w:pPr>
      <w:numPr>
        <w:numId w:val="3"/>
      </w:numPr>
      <w:tabs>
        <w:tab w:val="left" w:pos="851"/>
      </w:tabs>
      <w:spacing w:before="20" w:after="20"/>
      <w:ind w:left="0" w:firstLine="567"/>
      <w:jc w:val="both"/>
    </w:pPr>
    <w:rPr>
      <w:sz w:val="28"/>
      <w:szCs w:val="28"/>
    </w:rPr>
  </w:style>
  <w:style w:type="character" w:customStyle="1" w:styleId="a9">
    <w:name w:val="Список основной марк Знак"/>
    <w:link w:val="a"/>
    <w:rsid w:val="00A611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0"/>
    <w:link w:val="ab"/>
    <w:uiPriority w:val="99"/>
    <w:semiHidden/>
    <w:unhideWhenUsed/>
    <w:rsid w:val="0043131D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431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C133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1332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Bullet"/>
    <w:basedOn w:val="a0"/>
    <w:rsid w:val="009E5C5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PC-107</cp:lastModifiedBy>
  <cp:revision>2</cp:revision>
  <cp:lastPrinted>2019-09-12T07:51:00Z</cp:lastPrinted>
  <dcterms:created xsi:type="dcterms:W3CDTF">2021-07-05T04:55:00Z</dcterms:created>
  <dcterms:modified xsi:type="dcterms:W3CDTF">2021-07-05T04:55:00Z</dcterms:modified>
</cp:coreProperties>
</file>