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05" w:rsidRDefault="00890105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7DB">
        <w:rPr>
          <w:rFonts w:ascii="Arial" w:hAnsi="Arial" w:cs="Arial"/>
          <w:sz w:val="24"/>
          <w:szCs w:val="24"/>
        </w:rPr>
        <w:t>НОВОЕЛОВСКИЙ СЕЛЬСКИЙ СОВЕТ ДЕПУТАТОВ</w:t>
      </w:r>
    </w:p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7DB">
        <w:rPr>
          <w:rFonts w:ascii="Arial" w:hAnsi="Arial" w:cs="Arial"/>
          <w:sz w:val="24"/>
          <w:szCs w:val="24"/>
        </w:rPr>
        <w:t xml:space="preserve">БОЛЬШЕУЛУЙСКИЙ РАЙОН </w:t>
      </w:r>
    </w:p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7DB">
        <w:rPr>
          <w:rFonts w:ascii="Arial" w:hAnsi="Arial" w:cs="Arial"/>
          <w:sz w:val="24"/>
          <w:szCs w:val="24"/>
        </w:rPr>
        <w:t>КРАСНОЯРСКИЙ КРАЙ</w:t>
      </w:r>
    </w:p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7DB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6D53" w:rsidRPr="00ED1BA9" w:rsidRDefault="00FB6D53" w:rsidP="00FB6D53">
      <w:pPr>
        <w:spacing w:after="0"/>
        <w:jc w:val="center"/>
        <w:rPr>
          <w:rFonts w:ascii="Arial" w:hAnsi="Arial" w:cs="Arial"/>
        </w:rPr>
      </w:pP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>1</w:t>
      </w:r>
      <w:r w:rsidR="00D10461">
        <w:rPr>
          <w:rFonts w:ascii="Arial" w:hAnsi="Arial" w:cs="Arial"/>
          <w:sz w:val="24"/>
          <w:szCs w:val="24"/>
        </w:rPr>
        <w:t>5</w:t>
      </w:r>
      <w:r w:rsidRPr="00800CAE">
        <w:rPr>
          <w:rFonts w:ascii="Arial" w:hAnsi="Arial" w:cs="Arial"/>
          <w:sz w:val="24"/>
          <w:szCs w:val="24"/>
        </w:rPr>
        <w:t>.0</w:t>
      </w:r>
      <w:r w:rsidR="00D10461">
        <w:rPr>
          <w:rFonts w:ascii="Arial" w:hAnsi="Arial" w:cs="Arial"/>
          <w:sz w:val="24"/>
          <w:szCs w:val="24"/>
        </w:rPr>
        <w:t>3</w:t>
      </w:r>
      <w:r w:rsidRPr="00800CAE">
        <w:rPr>
          <w:rFonts w:ascii="Arial" w:hAnsi="Arial" w:cs="Arial"/>
          <w:sz w:val="24"/>
          <w:szCs w:val="24"/>
        </w:rPr>
        <w:t>.202</w:t>
      </w:r>
      <w:r w:rsidR="00D10461">
        <w:rPr>
          <w:rFonts w:ascii="Arial" w:hAnsi="Arial" w:cs="Arial"/>
          <w:sz w:val="24"/>
          <w:szCs w:val="24"/>
        </w:rPr>
        <w:t>2</w:t>
      </w:r>
      <w:r w:rsidRPr="00800CAE">
        <w:rPr>
          <w:rFonts w:ascii="Arial" w:hAnsi="Arial" w:cs="Arial"/>
          <w:sz w:val="24"/>
          <w:szCs w:val="24"/>
        </w:rPr>
        <w:t xml:space="preserve">                                      с. Новая Еловка                   </w:t>
      </w:r>
      <w:r w:rsidR="00D10461">
        <w:rPr>
          <w:rFonts w:ascii="Arial" w:hAnsi="Arial" w:cs="Arial"/>
          <w:sz w:val="24"/>
          <w:szCs w:val="24"/>
        </w:rPr>
        <w:t xml:space="preserve">                             № 96</w:t>
      </w: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 xml:space="preserve">   </w:t>
      </w: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ab/>
        <w:t>О внесении изменений и дополнений в Решение</w:t>
      </w:r>
      <w:r w:rsidRPr="00800CAE">
        <w:rPr>
          <w:rFonts w:ascii="Arial" w:hAnsi="Arial" w:cs="Arial"/>
          <w:bCs/>
          <w:sz w:val="24"/>
          <w:szCs w:val="24"/>
        </w:rPr>
        <w:t xml:space="preserve"> Новоеловского сельского Со</w:t>
      </w:r>
      <w:r w:rsidR="00D10461">
        <w:rPr>
          <w:rFonts w:ascii="Arial" w:hAnsi="Arial" w:cs="Arial"/>
          <w:bCs/>
          <w:sz w:val="24"/>
          <w:szCs w:val="24"/>
        </w:rPr>
        <w:t>вета депутатов от 27.12.2021 № 84</w:t>
      </w:r>
      <w:r w:rsidRPr="00800CAE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800CAE">
        <w:rPr>
          <w:rFonts w:ascii="Arial" w:hAnsi="Arial" w:cs="Arial"/>
          <w:bCs/>
          <w:sz w:val="24"/>
          <w:szCs w:val="24"/>
        </w:rPr>
        <w:t>О бюджете Новоеловского сельсовета Большеулуйского района на 202</w:t>
      </w:r>
      <w:r w:rsidR="00D10461">
        <w:rPr>
          <w:rFonts w:ascii="Arial" w:hAnsi="Arial" w:cs="Arial"/>
          <w:bCs/>
          <w:sz w:val="24"/>
          <w:szCs w:val="24"/>
        </w:rPr>
        <w:t>2</w:t>
      </w:r>
      <w:r w:rsidRPr="00800CAE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D10461">
        <w:rPr>
          <w:rFonts w:ascii="Arial" w:hAnsi="Arial" w:cs="Arial"/>
          <w:bCs/>
          <w:sz w:val="24"/>
          <w:szCs w:val="24"/>
        </w:rPr>
        <w:t>3</w:t>
      </w:r>
      <w:r w:rsidRPr="00800CAE">
        <w:rPr>
          <w:rFonts w:ascii="Arial" w:hAnsi="Arial" w:cs="Arial"/>
          <w:bCs/>
          <w:sz w:val="24"/>
          <w:szCs w:val="24"/>
        </w:rPr>
        <w:t>-202</w:t>
      </w:r>
      <w:r w:rsidR="00D10461">
        <w:rPr>
          <w:rFonts w:ascii="Arial" w:hAnsi="Arial" w:cs="Arial"/>
          <w:bCs/>
          <w:sz w:val="24"/>
          <w:szCs w:val="24"/>
        </w:rPr>
        <w:t>4</w:t>
      </w:r>
      <w:r w:rsidRPr="00800CAE">
        <w:rPr>
          <w:rFonts w:ascii="Arial" w:hAnsi="Arial" w:cs="Arial"/>
          <w:bCs/>
          <w:sz w:val="24"/>
          <w:szCs w:val="24"/>
        </w:rPr>
        <w:t xml:space="preserve"> годов</w:t>
      </w:r>
      <w:r w:rsidR="00D10461">
        <w:rPr>
          <w:rFonts w:ascii="Arial" w:hAnsi="Arial" w:cs="Arial"/>
          <w:bCs/>
          <w:sz w:val="24"/>
          <w:szCs w:val="24"/>
        </w:rPr>
        <w:t>»</w:t>
      </w: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461" w:rsidRPr="00D10461" w:rsidRDefault="00D10461" w:rsidP="00D1046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В соответствии с подпунктом 1.2 пункта 1 статьи 22, статьи 26 Устава Новоеловского сельсовета, Новоеловский сельский Совет депутатов РЕШИЛ:</w:t>
      </w:r>
      <w:r w:rsidRPr="00D10461">
        <w:rPr>
          <w:rFonts w:ascii="Arial" w:hAnsi="Arial" w:cs="Arial"/>
          <w:sz w:val="24"/>
          <w:szCs w:val="24"/>
        </w:rPr>
        <w:tab/>
        <w:t>1.</w:t>
      </w:r>
      <w:r w:rsidRPr="00D10461">
        <w:rPr>
          <w:rFonts w:ascii="Arial" w:hAnsi="Arial" w:cs="Arial"/>
          <w:sz w:val="24"/>
          <w:szCs w:val="24"/>
        </w:rPr>
        <w:tab/>
        <w:t>Внести в решение Новоеловского сельского Совета депутатов от 27.12.2021 № 84 «О бюджете Новоеловского сельсовета Большеулуйского района на 2021 год и плановый период 2022 - 2023 годов» следующие изменения:</w:t>
      </w:r>
    </w:p>
    <w:p w:rsidR="00D10461" w:rsidRPr="00D10461" w:rsidRDefault="00D10461" w:rsidP="00D104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1.1</w:t>
      </w:r>
      <w:proofErr w:type="gramStart"/>
      <w:r w:rsidRPr="00D10461">
        <w:rPr>
          <w:rFonts w:ascii="Arial" w:hAnsi="Arial" w:cs="Arial"/>
          <w:sz w:val="24"/>
          <w:szCs w:val="24"/>
        </w:rPr>
        <w:tab/>
        <w:t>В</w:t>
      </w:r>
      <w:proofErr w:type="gramEnd"/>
      <w:r w:rsidRPr="00D10461">
        <w:rPr>
          <w:rFonts w:ascii="Arial" w:hAnsi="Arial" w:cs="Arial"/>
          <w:sz w:val="24"/>
          <w:szCs w:val="24"/>
        </w:rPr>
        <w:t xml:space="preserve"> подпункте 2 пункта 1 статьи 1 цифру «10803,1» заменить цифрой «11303,8».</w:t>
      </w:r>
    </w:p>
    <w:p w:rsidR="00D10461" w:rsidRPr="00D10461" w:rsidRDefault="00D10461" w:rsidP="00D104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1.2</w:t>
      </w:r>
      <w:proofErr w:type="gramStart"/>
      <w:r w:rsidRPr="00D10461">
        <w:rPr>
          <w:rFonts w:ascii="Arial" w:hAnsi="Arial" w:cs="Arial"/>
          <w:sz w:val="24"/>
          <w:szCs w:val="24"/>
        </w:rPr>
        <w:tab/>
        <w:t>В</w:t>
      </w:r>
      <w:proofErr w:type="gramEnd"/>
      <w:r w:rsidRPr="00D10461">
        <w:rPr>
          <w:rFonts w:ascii="Arial" w:hAnsi="Arial" w:cs="Arial"/>
          <w:sz w:val="24"/>
          <w:szCs w:val="24"/>
        </w:rPr>
        <w:t xml:space="preserve"> подпункте 3 пункта 1 статьи 1 цифру «0,0» заменить цифрой «500,7».</w:t>
      </w:r>
    </w:p>
    <w:p w:rsidR="00D10461" w:rsidRPr="00D10461" w:rsidRDefault="00D10461" w:rsidP="00D104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1.3</w:t>
      </w:r>
      <w:proofErr w:type="gramStart"/>
      <w:r w:rsidRPr="00D10461">
        <w:rPr>
          <w:rFonts w:ascii="Arial" w:hAnsi="Arial" w:cs="Arial"/>
          <w:sz w:val="24"/>
          <w:szCs w:val="24"/>
        </w:rPr>
        <w:tab/>
        <w:t>В</w:t>
      </w:r>
      <w:proofErr w:type="gramEnd"/>
      <w:r w:rsidRPr="00D10461">
        <w:rPr>
          <w:rFonts w:ascii="Arial" w:hAnsi="Arial" w:cs="Arial"/>
          <w:sz w:val="24"/>
          <w:szCs w:val="24"/>
        </w:rPr>
        <w:t xml:space="preserve"> подпункте 4 пункта 1 статьи 1 цифру «0,0» заменить цифрой «500,7».</w:t>
      </w:r>
    </w:p>
    <w:p w:rsidR="00D10461" w:rsidRPr="00D10461" w:rsidRDefault="00D10461" w:rsidP="00D104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1.4</w:t>
      </w:r>
      <w:proofErr w:type="gramStart"/>
      <w:r w:rsidRPr="00D10461">
        <w:rPr>
          <w:rFonts w:ascii="Arial" w:hAnsi="Arial" w:cs="Arial"/>
          <w:sz w:val="24"/>
          <w:szCs w:val="24"/>
        </w:rPr>
        <w:tab/>
        <w:t>У</w:t>
      </w:r>
      <w:proofErr w:type="gramEnd"/>
      <w:r w:rsidRPr="00D10461">
        <w:rPr>
          <w:rFonts w:ascii="Arial" w:hAnsi="Arial" w:cs="Arial"/>
          <w:sz w:val="24"/>
          <w:szCs w:val="24"/>
        </w:rPr>
        <w:t>величить расходную часть бюджета на 2022 год на сумму 500,7 тыс. рублей.</w:t>
      </w:r>
    </w:p>
    <w:p w:rsidR="00D10461" w:rsidRPr="00D10461" w:rsidRDefault="00D10461" w:rsidP="00D104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1.5</w:t>
      </w:r>
      <w:r w:rsidRPr="00D10461">
        <w:rPr>
          <w:rFonts w:ascii="Arial" w:hAnsi="Arial" w:cs="Arial"/>
          <w:sz w:val="24"/>
          <w:szCs w:val="24"/>
        </w:rPr>
        <w:tab/>
        <w:t>Приложение 1 к решению Новоеловского сельского Совета депутатов от 27.12.2021 № 84 «О бюджете Новоеловского сельсовета Большеулуйского района на 2021 год и плановый период 2022 - 2023 годов» изложить в следующей редакции согласно приложению 1 к настоящему Решению.</w:t>
      </w:r>
    </w:p>
    <w:p w:rsidR="00D10461" w:rsidRPr="00D10461" w:rsidRDefault="00D10461" w:rsidP="00D104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1.6</w:t>
      </w:r>
      <w:r w:rsidRPr="00D10461">
        <w:rPr>
          <w:rFonts w:ascii="Arial" w:hAnsi="Arial" w:cs="Arial"/>
          <w:sz w:val="24"/>
          <w:szCs w:val="24"/>
        </w:rPr>
        <w:tab/>
        <w:t>Приложение 3  к решению Новоеловского сельского Совета депутатов от 27.12.2021 № 84 «О бюджете Новоеловского сельсовета Большеулуйского района на 2021 год и плановый период 2022 - 2023 годов» изложить в следующей редакции согласно приложению 2 к настоящему Решению.</w:t>
      </w:r>
    </w:p>
    <w:p w:rsidR="00D10461" w:rsidRPr="00D10461" w:rsidRDefault="00D10461" w:rsidP="00D104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1.7</w:t>
      </w:r>
      <w:r w:rsidRPr="00D10461">
        <w:rPr>
          <w:rFonts w:ascii="Arial" w:hAnsi="Arial" w:cs="Arial"/>
          <w:sz w:val="24"/>
          <w:szCs w:val="24"/>
        </w:rPr>
        <w:tab/>
        <w:t>Приложение 4 к решению Новоеловского сельского Совета депутатов от 27.12.2021 № 84 «О бюджете Новоеловского сельсовета Большеулуйского района на 2021 год и плановый период 2022 - 2023 годов» изложить в следующей редакции согласно приложению 3 к настоящему Решению.</w:t>
      </w:r>
    </w:p>
    <w:p w:rsidR="00D10461" w:rsidRPr="00D10461" w:rsidRDefault="00D10461" w:rsidP="00D104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1.8</w:t>
      </w:r>
      <w:r w:rsidRPr="00D10461">
        <w:rPr>
          <w:rFonts w:ascii="Arial" w:hAnsi="Arial" w:cs="Arial"/>
          <w:sz w:val="24"/>
          <w:szCs w:val="24"/>
        </w:rPr>
        <w:tab/>
        <w:t>Приложение 5 к решению Новоеловского сельского Совета депутатов от 27.12.2021 № 84 «О бюджете Новоеловского сельсовета Большеулуйского района на 2021 год и плановый период 2022 - 2023 годов» изложить в следующей редакции согласно приложению 4 к настоящему Решению.</w:t>
      </w:r>
    </w:p>
    <w:p w:rsidR="00D10461" w:rsidRPr="00D10461" w:rsidRDefault="00D10461" w:rsidP="00D1046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0461">
        <w:rPr>
          <w:rFonts w:ascii="Arial" w:hAnsi="Arial" w:cs="Arial"/>
          <w:sz w:val="24"/>
          <w:szCs w:val="24"/>
        </w:rPr>
        <w:t>1.9</w:t>
      </w:r>
      <w:r w:rsidRPr="00D10461">
        <w:rPr>
          <w:rFonts w:ascii="Arial" w:hAnsi="Arial" w:cs="Arial"/>
          <w:sz w:val="24"/>
          <w:szCs w:val="24"/>
        </w:rPr>
        <w:tab/>
        <w:t>Статья 10 изложить в следующей редакции: Утвердить объем бюджетных ассигнований дорожного фонда поселения на 2022 год в сумме 704,3 тыс. рублей, на 2023 год в сумме 457,4 тыс. рублей и на 2024 год в сумме 453,1 тыс. рублей.</w:t>
      </w: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0CAE">
        <w:rPr>
          <w:rFonts w:ascii="Arial" w:hAnsi="Arial" w:cs="Arial"/>
          <w:bCs/>
          <w:sz w:val="24"/>
          <w:szCs w:val="24"/>
        </w:rPr>
        <w:tab/>
        <w:t>2. Настоящее Решение вступает в силу в день, следующий за днем его официального опубликования в газете «Вестник Большеулуйского района».</w:t>
      </w:r>
    </w:p>
    <w:p w:rsidR="00890105" w:rsidRDefault="00890105" w:rsidP="00800C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90105" w:rsidRDefault="00890105" w:rsidP="00800C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 xml:space="preserve">Председатель Новоеловского </w:t>
      </w: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 xml:space="preserve">сельского Совета депутатов                                </w:t>
      </w:r>
      <w:r w:rsidR="00D10461">
        <w:rPr>
          <w:rFonts w:ascii="Arial" w:hAnsi="Arial" w:cs="Arial"/>
          <w:sz w:val="24"/>
          <w:szCs w:val="24"/>
        </w:rPr>
        <w:t xml:space="preserve">                           </w:t>
      </w:r>
      <w:r w:rsidRPr="00800CAE">
        <w:rPr>
          <w:rFonts w:ascii="Arial" w:hAnsi="Arial" w:cs="Arial"/>
          <w:sz w:val="24"/>
          <w:szCs w:val="24"/>
        </w:rPr>
        <w:t xml:space="preserve">     </w:t>
      </w:r>
      <w:r w:rsidR="00D10461">
        <w:rPr>
          <w:rFonts w:ascii="Arial" w:hAnsi="Arial" w:cs="Arial"/>
          <w:sz w:val="24"/>
          <w:szCs w:val="24"/>
        </w:rPr>
        <w:t>Н.В. Бондаренко</w:t>
      </w:r>
      <w:r w:rsidRPr="00800CA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890105" w:rsidRDefault="00890105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391" w:rsidRDefault="00800CAE" w:rsidP="00800C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>Главы Новоеловского сельсовета                                                              Е. В. Краева</w:t>
      </w:r>
    </w:p>
    <w:p w:rsidR="00E85BB5" w:rsidRDefault="00E85BB5" w:rsidP="00FB6D5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  <w:sectPr w:rsidR="00E85BB5" w:rsidSect="00890105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E85BB5" w:rsidRPr="00845A16" w:rsidRDefault="00E85BB5" w:rsidP="00E85B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5A1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85BB5" w:rsidRPr="00845A16" w:rsidRDefault="00E85BB5" w:rsidP="004D7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5A16">
        <w:rPr>
          <w:rFonts w:ascii="Arial" w:hAnsi="Arial" w:cs="Arial"/>
          <w:sz w:val="24"/>
          <w:szCs w:val="24"/>
        </w:rPr>
        <w:t xml:space="preserve">к Решению Новоеловского сельского Совета депутатов от </w:t>
      </w:r>
      <w:r w:rsidR="004B2EC9">
        <w:rPr>
          <w:rFonts w:ascii="Arial" w:hAnsi="Arial" w:cs="Arial"/>
          <w:sz w:val="24"/>
          <w:szCs w:val="24"/>
        </w:rPr>
        <w:t>1</w:t>
      </w:r>
      <w:r w:rsidR="00D10461">
        <w:rPr>
          <w:rFonts w:ascii="Arial" w:hAnsi="Arial" w:cs="Arial"/>
          <w:sz w:val="24"/>
          <w:szCs w:val="24"/>
        </w:rPr>
        <w:t>5</w:t>
      </w:r>
      <w:r w:rsidR="00F34EDB">
        <w:rPr>
          <w:rFonts w:ascii="Arial" w:hAnsi="Arial" w:cs="Arial"/>
          <w:sz w:val="24"/>
          <w:szCs w:val="24"/>
        </w:rPr>
        <w:t>.0</w:t>
      </w:r>
      <w:r w:rsidR="00D10461">
        <w:rPr>
          <w:rFonts w:ascii="Arial" w:hAnsi="Arial" w:cs="Arial"/>
          <w:sz w:val="24"/>
          <w:szCs w:val="24"/>
        </w:rPr>
        <w:t>3</w:t>
      </w:r>
      <w:r w:rsidR="00F34EDB">
        <w:rPr>
          <w:rFonts w:ascii="Arial" w:hAnsi="Arial" w:cs="Arial"/>
          <w:sz w:val="24"/>
          <w:szCs w:val="24"/>
        </w:rPr>
        <w:t>.202</w:t>
      </w:r>
      <w:r w:rsidR="00D10461">
        <w:rPr>
          <w:rFonts w:ascii="Arial" w:hAnsi="Arial" w:cs="Arial"/>
          <w:sz w:val="24"/>
          <w:szCs w:val="24"/>
        </w:rPr>
        <w:t>2</w:t>
      </w:r>
      <w:r w:rsidR="00F34EDB">
        <w:rPr>
          <w:rFonts w:ascii="Arial" w:hAnsi="Arial" w:cs="Arial"/>
          <w:sz w:val="24"/>
          <w:szCs w:val="24"/>
        </w:rPr>
        <w:t xml:space="preserve"> № </w:t>
      </w:r>
      <w:r w:rsidR="00D10461">
        <w:rPr>
          <w:rFonts w:ascii="Arial" w:hAnsi="Arial" w:cs="Arial"/>
          <w:sz w:val="24"/>
          <w:szCs w:val="24"/>
        </w:rPr>
        <w:t>96</w:t>
      </w:r>
    </w:p>
    <w:p w:rsidR="00E85BB5" w:rsidRPr="00845A16" w:rsidRDefault="00E85BB5" w:rsidP="00E85B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5A16">
        <w:rPr>
          <w:rFonts w:ascii="Arial" w:hAnsi="Arial" w:cs="Arial"/>
          <w:sz w:val="24"/>
          <w:szCs w:val="24"/>
        </w:rPr>
        <w:t>Приложение №1</w:t>
      </w:r>
    </w:p>
    <w:p w:rsidR="00E85BB5" w:rsidRDefault="00E85BB5" w:rsidP="004D7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5A16">
        <w:rPr>
          <w:rFonts w:ascii="Arial" w:hAnsi="Arial" w:cs="Arial"/>
          <w:sz w:val="24"/>
          <w:szCs w:val="24"/>
        </w:rPr>
        <w:t>к Решению Новоеловского сельского</w:t>
      </w:r>
      <w:r w:rsidR="004D7F7E">
        <w:rPr>
          <w:rFonts w:ascii="Arial" w:hAnsi="Arial" w:cs="Arial"/>
          <w:sz w:val="24"/>
          <w:szCs w:val="24"/>
        </w:rPr>
        <w:t xml:space="preserve"> Совета депутатов </w:t>
      </w:r>
      <w:r w:rsidR="00D10461">
        <w:rPr>
          <w:rFonts w:ascii="Arial" w:hAnsi="Arial" w:cs="Arial"/>
          <w:sz w:val="24"/>
          <w:szCs w:val="24"/>
        </w:rPr>
        <w:t>от  27.12.2021  № 84</w:t>
      </w:r>
    </w:p>
    <w:p w:rsidR="00845A16" w:rsidRPr="00845A16" w:rsidRDefault="00845A16" w:rsidP="00E85B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BB5" w:rsidRPr="00845A16" w:rsidRDefault="00E85BB5" w:rsidP="00E85BB5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845A16"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</w:t>
      </w:r>
    </w:p>
    <w:p w:rsidR="00E85BB5" w:rsidRPr="00845A16" w:rsidRDefault="00E85BB5" w:rsidP="00E85BB5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845A16">
        <w:rPr>
          <w:rFonts w:ascii="Arial" w:hAnsi="Arial" w:cs="Arial"/>
          <w:bCs/>
          <w:sz w:val="24"/>
          <w:szCs w:val="24"/>
        </w:rPr>
        <w:t xml:space="preserve"> бюджета </w:t>
      </w:r>
      <w:r w:rsidRPr="00845A16">
        <w:rPr>
          <w:rFonts w:ascii="Arial" w:hAnsi="Arial" w:cs="Arial"/>
          <w:sz w:val="24"/>
          <w:szCs w:val="24"/>
        </w:rPr>
        <w:t xml:space="preserve">Новоеловского сельсовета Большеулуйского района </w:t>
      </w:r>
      <w:r w:rsidRPr="00845A16">
        <w:rPr>
          <w:rFonts w:ascii="Arial" w:hAnsi="Arial" w:cs="Arial"/>
          <w:bCs/>
          <w:sz w:val="24"/>
          <w:szCs w:val="24"/>
        </w:rPr>
        <w:t>на 202</w:t>
      </w:r>
      <w:r w:rsidR="00D10461">
        <w:rPr>
          <w:rFonts w:ascii="Arial" w:hAnsi="Arial" w:cs="Arial"/>
          <w:bCs/>
          <w:sz w:val="24"/>
          <w:szCs w:val="24"/>
        </w:rPr>
        <w:t>2</w:t>
      </w:r>
      <w:r w:rsidRPr="00845A16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D10461">
        <w:rPr>
          <w:rFonts w:ascii="Arial" w:hAnsi="Arial" w:cs="Arial"/>
          <w:bCs/>
          <w:sz w:val="24"/>
          <w:szCs w:val="24"/>
        </w:rPr>
        <w:t>3</w:t>
      </w:r>
      <w:r w:rsidRPr="00845A16">
        <w:rPr>
          <w:rFonts w:ascii="Arial" w:hAnsi="Arial" w:cs="Arial"/>
          <w:bCs/>
          <w:sz w:val="24"/>
          <w:szCs w:val="24"/>
        </w:rPr>
        <w:t xml:space="preserve"> – 202</w:t>
      </w:r>
      <w:r w:rsidR="00D10461">
        <w:rPr>
          <w:rFonts w:ascii="Arial" w:hAnsi="Arial" w:cs="Arial"/>
          <w:bCs/>
          <w:sz w:val="24"/>
          <w:szCs w:val="24"/>
        </w:rPr>
        <w:t>4</w:t>
      </w:r>
      <w:r w:rsidR="00845A16">
        <w:rPr>
          <w:rFonts w:ascii="Arial" w:hAnsi="Arial" w:cs="Arial"/>
          <w:bCs/>
          <w:sz w:val="24"/>
          <w:szCs w:val="24"/>
        </w:rPr>
        <w:t xml:space="preserve"> </w:t>
      </w:r>
      <w:r w:rsidRPr="00845A16">
        <w:rPr>
          <w:rFonts w:ascii="Arial" w:hAnsi="Arial" w:cs="Arial"/>
          <w:bCs/>
          <w:sz w:val="24"/>
          <w:szCs w:val="24"/>
        </w:rPr>
        <w:t xml:space="preserve">гг. </w:t>
      </w:r>
    </w:p>
    <w:p w:rsidR="00E85BB5" w:rsidRDefault="00E85BB5" w:rsidP="00E85BB5">
      <w:pPr>
        <w:spacing w:after="0" w:line="240" w:lineRule="auto"/>
        <w:jc w:val="center"/>
        <w:rPr>
          <w:bCs/>
          <w:sz w:val="24"/>
          <w:szCs w:val="24"/>
        </w:rPr>
      </w:pPr>
      <w:r w:rsidRPr="00B64410">
        <w:rPr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                                         </w:t>
      </w:r>
      <w:r w:rsidRPr="00B64410">
        <w:rPr>
          <w:bCs/>
          <w:sz w:val="24"/>
          <w:szCs w:val="24"/>
        </w:rPr>
        <w:t xml:space="preserve">  (</w:t>
      </w:r>
      <w:r w:rsidRPr="00845A16">
        <w:rPr>
          <w:rFonts w:ascii="Arial" w:hAnsi="Arial" w:cs="Arial"/>
          <w:bCs/>
          <w:sz w:val="24"/>
          <w:szCs w:val="24"/>
        </w:rPr>
        <w:t>тыс. рублей</w:t>
      </w:r>
      <w:r>
        <w:rPr>
          <w:bCs/>
          <w:sz w:val="24"/>
          <w:szCs w:val="24"/>
        </w:rPr>
        <w:t>)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444"/>
        <w:gridCol w:w="6378"/>
        <w:gridCol w:w="1196"/>
        <w:gridCol w:w="1273"/>
        <w:gridCol w:w="1282"/>
      </w:tblGrid>
      <w:tr w:rsidR="00321D44" w:rsidRPr="00956510" w:rsidTr="00B71A2D">
        <w:trPr>
          <w:trHeight w:val="109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  <w:p w:rsidR="00321D44" w:rsidRPr="00321D44" w:rsidRDefault="00321D44" w:rsidP="00321D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321D44" w:rsidRPr="00321D44" w:rsidRDefault="00321D44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21D44" w:rsidRPr="00956510" w:rsidTr="00321D44">
        <w:trPr>
          <w:trHeight w:val="645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D10461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202</w:t>
            </w:r>
            <w:r w:rsidR="00D10461">
              <w:rPr>
                <w:rFonts w:ascii="Arial" w:hAnsi="Arial" w:cs="Arial"/>
                <w:sz w:val="24"/>
                <w:szCs w:val="24"/>
              </w:rPr>
              <w:t>2</w:t>
            </w:r>
            <w:r w:rsidRPr="00321D4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D10461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202</w:t>
            </w:r>
            <w:r w:rsidR="00D10461">
              <w:rPr>
                <w:rFonts w:ascii="Arial" w:hAnsi="Arial" w:cs="Arial"/>
                <w:sz w:val="24"/>
                <w:szCs w:val="24"/>
              </w:rPr>
              <w:t>3</w:t>
            </w:r>
            <w:r w:rsidRPr="00321D4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D10461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202</w:t>
            </w:r>
            <w:r w:rsidR="00D10461">
              <w:rPr>
                <w:rFonts w:ascii="Arial" w:hAnsi="Arial" w:cs="Arial"/>
                <w:sz w:val="24"/>
                <w:szCs w:val="24"/>
              </w:rPr>
              <w:t>4</w:t>
            </w:r>
            <w:r w:rsidRPr="00321D4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10461" w:rsidRPr="0030162B" w:rsidTr="003A4B2E">
        <w:trPr>
          <w:trHeight w:val="68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tabs>
                <w:tab w:val="center" w:pos="749"/>
                <w:tab w:val="right" w:pos="1498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500,7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10461" w:rsidRPr="0030162B" w:rsidTr="00D10461">
        <w:trPr>
          <w:trHeight w:val="55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3A4B2E" w:rsidRDefault="00D10461" w:rsidP="003A4B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B2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3A4B2E" w:rsidRDefault="00D10461" w:rsidP="003A4B2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A4B2E">
              <w:rPr>
                <w:rFonts w:ascii="Arial" w:hAnsi="Arial" w:cs="Arial"/>
                <w:bCs/>
                <w:sz w:val="24"/>
                <w:szCs w:val="24"/>
              </w:rPr>
              <w:t>000  01 05 00 00 00 0000 000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3A4B2E" w:rsidRDefault="00D10461" w:rsidP="003A4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B2E">
              <w:rPr>
                <w:rFonts w:ascii="Arial" w:hAnsi="Arial" w:cs="Arial"/>
                <w:sz w:val="24"/>
                <w:szCs w:val="24"/>
              </w:rPr>
              <w:t>Изменение  остатков средств на счетах по учету средств бюджетов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3A4B2E" w:rsidRDefault="00D10461" w:rsidP="003A4B2E">
            <w:pPr>
              <w:tabs>
                <w:tab w:val="center" w:pos="749"/>
                <w:tab w:val="right" w:pos="1498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B2E">
              <w:rPr>
                <w:rFonts w:ascii="Arial" w:hAnsi="Arial" w:cs="Arial"/>
                <w:bCs/>
                <w:sz w:val="24"/>
                <w:szCs w:val="24"/>
              </w:rPr>
              <w:t>500,7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3A4B2E" w:rsidRDefault="00D10461" w:rsidP="003A4B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B2E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3A4B2E" w:rsidRDefault="00D10461" w:rsidP="003A4B2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B2E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10461" w:rsidTr="003A4B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813 01 05 00 00 00 0000 500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-10803,1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-10876,8</w:t>
            </w:r>
          </w:p>
        </w:tc>
      </w:tr>
      <w:tr w:rsidR="00D10461" w:rsidTr="003A4B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813 01 05 02 00 00 0000 500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-10803,1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-10876,8</w:t>
            </w:r>
          </w:p>
        </w:tc>
      </w:tr>
      <w:tr w:rsidR="00D10461" w:rsidTr="003A4B2E">
        <w:trPr>
          <w:trHeight w:val="13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813 01 05 02 01 00 0000 510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-10803,1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-10876,8</w:t>
            </w:r>
          </w:p>
        </w:tc>
      </w:tr>
      <w:tr w:rsidR="00D10461" w:rsidTr="003A4B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813 01 05 02 01 10 0000 510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-10803,1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-10876,8</w:t>
            </w:r>
          </w:p>
        </w:tc>
      </w:tr>
      <w:tr w:rsidR="00D10461" w:rsidTr="003A4B2E">
        <w:trPr>
          <w:trHeight w:val="3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813 01 05 00 00 00 0000 600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11303,8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10829,1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10876,8</w:t>
            </w:r>
          </w:p>
        </w:tc>
      </w:tr>
      <w:tr w:rsidR="00D10461" w:rsidTr="003A4B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813 01 05 02 00 00 0000 600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11303,8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10829,1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10876,8</w:t>
            </w:r>
          </w:p>
        </w:tc>
      </w:tr>
      <w:tr w:rsidR="00D10461" w:rsidTr="003A4B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D10461">
            <w:pPr>
              <w:pStyle w:val="a3"/>
              <w:spacing w:before="100" w:before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D10461">
            <w:pPr>
              <w:pStyle w:val="a3"/>
              <w:spacing w:before="100" w:beforeAutospacing="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813 01 05 02 01 00 0000 610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D10461">
            <w:pPr>
              <w:pStyle w:val="a3"/>
              <w:spacing w:before="100" w:beforeAutospacing="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11303,8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10829,1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10876,8</w:t>
            </w:r>
          </w:p>
        </w:tc>
      </w:tr>
      <w:tr w:rsidR="00D10461" w:rsidTr="003A4B2E">
        <w:trPr>
          <w:trHeight w:val="1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D10461">
            <w:pPr>
              <w:pStyle w:val="a3"/>
              <w:spacing w:before="100" w:before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D10461">
            <w:pPr>
              <w:pStyle w:val="a3"/>
              <w:spacing w:before="100" w:beforeAutospacing="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813 01 05 02 01 10 0000 610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D10461">
            <w:pPr>
              <w:pStyle w:val="a3"/>
              <w:spacing w:before="100" w:beforeAutospacing="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11303,8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10829,1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61">
              <w:rPr>
                <w:rFonts w:ascii="Arial" w:hAnsi="Arial" w:cs="Arial"/>
                <w:sz w:val="24"/>
                <w:szCs w:val="24"/>
              </w:rPr>
              <w:t>10876,8</w:t>
            </w:r>
          </w:p>
        </w:tc>
      </w:tr>
      <w:tr w:rsidR="00D10461" w:rsidRPr="00E959F5" w:rsidTr="00D10461">
        <w:trPr>
          <w:trHeight w:val="368"/>
        </w:trPr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D10461">
            <w:pPr>
              <w:pStyle w:val="a3"/>
              <w:spacing w:before="120" w:after="12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D10461">
            <w:pPr>
              <w:pStyle w:val="a3"/>
              <w:tabs>
                <w:tab w:val="center" w:pos="749"/>
                <w:tab w:val="right" w:pos="1498"/>
              </w:tabs>
              <w:spacing w:before="100" w:before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500,7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D10461">
            <w:pPr>
              <w:pStyle w:val="a3"/>
              <w:spacing w:before="100" w:before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D10461" w:rsidRDefault="00D10461" w:rsidP="003A4B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46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</w:tbl>
    <w:p w:rsidR="00E85BB5" w:rsidRDefault="00E85BB5"/>
    <w:p w:rsidR="00E85BB5" w:rsidRPr="00B07EF2" w:rsidRDefault="00E85BB5" w:rsidP="0093502F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85BB5" w:rsidRPr="00B07EF2" w:rsidRDefault="00E85BB5" w:rsidP="0093502F">
      <w:pPr>
        <w:shd w:val="clear" w:color="auto" w:fill="FFFFFF"/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z w:val="24"/>
          <w:szCs w:val="24"/>
        </w:rPr>
        <w:t xml:space="preserve">к Решению Новоеловского сельского Совета депутатов </w:t>
      </w:r>
    </w:p>
    <w:p w:rsidR="00E85BB5" w:rsidRPr="00B07EF2" w:rsidRDefault="006E7DB3" w:rsidP="0093502F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84F75">
        <w:rPr>
          <w:rFonts w:ascii="Arial" w:hAnsi="Arial" w:cs="Arial"/>
          <w:sz w:val="24"/>
          <w:szCs w:val="24"/>
        </w:rPr>
        <w:t>1</w:t>
      </w:r>
      <w:r w:rsidR="001C3B01">
        <w:rPr>
          <w:rFonts w:ascii="Arial" w:hAnsi="Arial" w:cs="Arial"/>
          <w:sz w:val="24"/>
          <w:szCs w:val="24"/>
        </w:rPr>
        <w:t>5</w:t>
      </w:r>
      <w:r w:rsidR="00C84F75">
        <w:rPr>
          <w:rFonts w:ascii="Arial" w:hAnsi="Arial" w:cs="Arial"/>
          <w:sz w:val="24"/>
          <w:szCs w:val="24"/>
        </w:rPr>
        <w:t>.0</w:t>
      </w:r>
      <w:r w:rsidR="001C3B01">
        <w:rPr>
          <w:rFonts w:ascii="Arial" w:hAnsi="Arial" w:cs="Arial"/>
          <w:sz w:val="24"/>
          <w:szCs w:val="24"/>
        </w:rPr>
        <w:t>3</w:t>
      </w:r>
      <w:r w:rsidR="00C84F75">
        <w:rPr>
          <w:rFonts w:ascii="Arial" w:hAnsi="Arial" w:cs="Arial"/>
          <w:sz w:val="24"/>
          <w:szCs w:val="24"/>
        </w:rPr>
        <w:t>.202</w:t>
      </w:r>
      <w:r w:rsidR="001C3B01">
        <w:rPr>
          <w:rFonts w:ascii="Arial" w:hAnsi="Arial" w:cs="Arial"/>
          <w:sz w:val="24"/>
          <w:szCs w:val="24"/>
        </w:rPr>
        <w:t>2 № 96</w:t>
      </w:r>
    </w:p>
    <w:p w:rsidR="00E85BB5" w:rsidRPr="00B07EF2" w:rsidRDefault="00E85BB5" w:rsidP="0093502F">
      <w:pPr>
        <w:shd w:val="clear" w:color="auto" w:fill="FFFFFF"/>
        <w:spacing w:after="0" w:line="240" w:lineRule="auto"/>
        <w:ind w:left="11861"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pacing w:val="-3"/>
          <w:sz w:val="24"/>
          <w:szCs w:val="24"/>
        </w:rPr>
        <w:t>Приложение № 2</w:t>
      </w:r>
    </w:p>
    <w:p w:rsidR="00E85BB5" w:rsidRPr="00B07EF2" w:rsidRDefault="00E85BB5" w:rsidP="00B07EF2">
      <w:pPr>
        <w:shd w:val="clear" w:color="auto" w:fill="FFFFFF"/>
        <w:spacing w:after="0" w:line="240" w:lineRule="auto"/>
        <w:ind w:left="8080" w:right="-30"/>
        <w:jc w:val="right"/>
        <w:rPr>
          <w:rFonts w:ascii="Arial" w:hAnsi="Arial" w:cs="Arial"/>
          <w:spacing w:val="-2"/>
          <w:sz w:val="24"/>
          <w:szCs w:val="24"/>
        </w:rPr>
      </w:pPr>
      <w:r w:rsidRPr="00B07EF2">
        <w:rPr>
          <w:rFonts w:ascii="Arial" w:hAnsi="Arial" w:cs="Arial"/>
          <w:spacing w:val="-1"/>
          <w:sz w:val="24"/>
          <w:szCs w:val="24"/>
        </w:rPr>
        <w:t xml:space="preserve">к Решению Новоеловского </w:t>
      </w:r>
      <w:r w:rsidR="00B07EF2">
        <w:rPr>
          <w:rFonts w:ascii="Arial" w:hAnsi="Arial" w:cs="Arial"/>
          <w:sz w:val="24"/>
          <w:szCs w:val="24"/>
        </w:rPr>
        <w:t xml:space="preserve">сельского Совета </w:t>
      </w:r>
      <w:r w:rsidRPr="00B07EF2">
        <w:rPr>
          <w:rFonts w:ascii="Arial" w:hAnsi="Arial" w:cs="Arial"/>
          <w:spacing w:val="-2"/>
          <w:sz w:val="24"/>
          <w:szCs w:val="24"/>
        </w:rPr>
        <w:t xml:space="preserve">депутатов </w:t>
      </w:r>
    </w:p>
    <w:p w:rsidR="001C3B01" w:rsidRDefault="00E85BB5" w:rsidP="00B07EF2">
      <w:pPr>
        <w:shd w:val="clear" w:color="auto" w:fill="FFFFFF"/>
        <w:spacing w:line="230" w:lineRule="exact"/>
        <w:ind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pacing w:val="-2"/>
          <w:sz w:val="24"/>
          <w:szCs w:val="24"/>
        </w:rPr>
        <w:t xml:space="preserve">от  </w:t>
      </w:r>
      <w:r w:rsidR="001C3B01">
        <w:rPr>
          <w:rFonts w:ascii="Arial" w:hAnsi="Arial" w:cs="Arial"/>
          <w:spacing w:val="-2"/>
          <w:sz w:val="24"/>
          <w:szCs w:val="24"/>
        </w:rPr>
        <w:t>27</w:t>
      </w:r>
      <w:r w:rsidR="001C3B01">
        <w:rPr>
          <w:rFonts w:ascii="Arial" w:hAnsi="Arial" w:cs="Arial"/>
          <w:sz w:val="24"/>
          <w:szCs w:val="24"/>
        </w:rPr>
        <w:t>.12.2021 № 84</w:t>
      </w:r>
    </w:p>
    <w:p w:rsidR="006E6404" w:rsidRDefault="006E6404" w:rsidP="006E6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3AEB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расходов                                                                        бюджетов Российской Федерации на 202</w:t>
      </w:r>
      <w:r>
        <w:rPr>
          <w:rFonts w:ascii="Arial" w:hAnsi="Arial" w:cs="Arial"/>
          <w:sz w:val="24"/>
          <w:szCs w:val="24"/>
        </w:rPr>
        <w:t>2</w:t>
      </w:r>
      <w:r w:rsidRPr="00563AEB">
        <w:rPr>
          <w:rFonts w:ascii="Arial" w:hAnsi="Arial" w:cs="Arial"/>
          <w:sz w:val="24"/>
          <w:szCs w:val="24"/>
        </w:rPr>
        <w:t xml:space="preserve"> год и 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563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563AE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563AEB">
        <w:rPr>
          <w:rFonts w:ascii="Arial" w:hAnsi="Arial" w:cs="Arial"/>
          <w:sz w:val="24"/>
          <w:szCs w:val="24"/>
        </w:rPr>
        <w:t xml:space="preserve"> годов</w:t>
      </w:r>
    </w:p>
    <w:p w:rsidR="006E6404" w:rsidRDefault="006E6404" w:rsidP="006E64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1242"/>
        <w:gridCol w:w="7313"/>
        <w:gridCol w:w="1411"/>
        <w:gridCol w:w="1445"/>
        <w:gridCol w:w="1374"/>
        <w:gridCol w:w="1532"/>
      </w:tblGrid>
      <w:tr w:rsidR="006E6404" w:rsidRPr="00563AEB" w:rsidTr="00733181">
        <w:trPr>
          <w:trHeight w:val="3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№    строки</w:t>
            </w:r>
          </w:p>
        </w:tc>
        <w:tc>
          <w:tcPr>
            <w:tcW w:w="7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Раздел/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3F18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Сумма  на 202</w:t>
            </w:r>
            <w:r w:rsidR="003F1857">
              <w:rPr>
                <w:rFonts w:ascii="Arial" w:hAnsi="Arial" w:cs="Arial"/>
                <w:sz w:val="24"/>
                <w:szCs w:val="24"/>
              </w:rPr>
              <w:t>2</w:t>
            </w:r>
            <w:r w:rsidRPr="00563AE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3F18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F1857">
              <w:rPr>
                <w:rFonts w:ascii="Arial" w:hAnsi="Arial" w:cs="Arial"/>
                <w:sz w:val="24"/>
                <w:szCs w:val="24"/>
              </w:rPr>
              <w:t>3</w:t>
            </w:r>
            <w:r w:rsidRPr="00563AE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3F18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F1857">
              <w:rPr>
                <w:rFonts w:ascii="Arial" w:hAnsi="Arial" w:cs="Arial"/>
                <w:sz w:val="24"/>
                <w:szCs w:val="24"/>
              </w:rPr>
              <w:t>4</w:t>
            </w:r>
            <w:r w:rsidRPr="00563AE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6404" w:rsidRPr="00563AEB" w:rsidTr="00733181">
        <w:trPr>
          <w:trHeight w:val="3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73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73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73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73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733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404" w:rsidRPr="00563AEB" w:rsidTr="00733181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733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6404" w:rsidRPr="00F1039D" w:rsidTr="00B8234B">
        <w:trPr>
          <w:trHeight w:val="35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4 639,9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4 446,7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4 225,2</w:t>
            </w:r>
          </w:p>
        </w:tc>
      </w:tr>
      <w:tr w:rsidR="006E6404" w:rsidRPr="00F1039D" w:rsidTr="00B8234B">
        <w:trPr>
          <w:trHeight w:val="63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6E6404" w:rsidRPr="00F1039D" w:rsidTr="00B8234B">
        <w:trPr>
          <w:trHeight w:val="7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3 108,0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2 914,8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2 693,3</w:t>
            </w:r>
          </w:p>
        </w:tc>
      </w:tr>
      <w:tr w:rsidR="006E6404" w:rsidRPr="00F1039D" w:rsidTr="00B8234B">
        <w:trPr>
          <w:trHeight w:val="63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504,0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504,0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504,0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117,5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122,5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E6404" w:rsidRPr="00F1039D" w:rsidTr="00B8234B">
        <w:trPr>
          <w:trHeight w:val="38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904,3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657,4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653,1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704,3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457,4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453,1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5 180,5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4 875,2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4 875,2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1 870,3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1 565,0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1 565,0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2 920,2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2 920,2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2 920,2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443,2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443,2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90314">
              <w:rPr>
                <w:rFonts w:ascii="Arial" w:hAnsi="Arial" w:cs="Arial"/>
                <w:bCs/>
                <w:sz w:val="24"/>
                <w:szCs w:val="24"/>
              </w:rPr>
              <w:t>443,2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6E6404" w:rsidRPr="00F1039D" w:rsidTr="00B8234B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266,1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534,6</w:t>
            </w:r>
          </w:p>
        </w:tc>
      </w:tr>
      <w:tr w:rsidR="006E6404" w:rsidRPr="00F1039D" w:rsidTr="00090314">
        <w:trPr>
          <w:trHeight w:val="291"/>
        </w:trPr>
        <w:tc>
          <w:tcPr>
            <w:tcW w:w="8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404" w:rsidRPr="00090314" w:rsidRDefault="006E6404" w:rsidP="000903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 xml:space="preserve">                   ИТОГО РАСХОДОВ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04" w:rsidRPr="00090314" w:rsidRDefault="006E6404" w:rsidP="00090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11 303,8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10 829,1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04" w:rsidRPr="00090314" w:rsidRDefault="006E6404" w:rsidP="000903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314">
              <w:rPr>
                <w:rFonts w:ascii="Arial" w:hAnsi="Arial" w:cs="Arial"/>
                <w:sz w:val="24"/>
                <w:szCs w:val="24"/>
              </w:rPr>
              <w:t>10 876,8</w:t>
            </w:r>
          </w:p>
        </w:tc>
      </w:tr>
    </w:tbl>
    <w:p w:rsidR="00683D6A" w:rsidRDefault="00683D6A" w:rsidP="00E85BB5">
      <w:pPr>
        <w:jc w:val="center"/>
        <w:rPr>
          <w:rFonts w:ascii="Arial" w:hAnsi="Arial" w:cs="Arial"/>
          <w:sz w:val="24"/>
          <w:szCs w:val="24"/>
        </w:rPr>
      </w:pPr>
    </w:p>
    <w:p w:rsidR="00683D6A" w:rsidRDefault="00683D6A" w:rsidP="00E85BB5">
      <w:pPr>
        <w:jc w:val="center"/>
        <w:rPr>
          <w:rFonts w:ascii="Arial" w:hAnsi="Arial" w:cs="Arial"/>
          <w:sz w:val="24"/>
          <w:szCs w:val="24"/>
        </w:rPr>
      </w:pPr>
    </w:p>
    <w:p w:rsidR="00683D6A" w:rsidRDefault="00683D6A" w:rsidP="00E85BB5">
      <w:pPr>
        <w:jc w:val="center"/>
        <w:rPr>
          <w:rFonts w:ascii="Arial" w:hAnsi="Arial" w:cs="Arial"/>
          <w:sz w:val="24"/>
          <w:szCs w:val="24"/>
        </w:rPr>
      </w:pPr>
    </w:p>
    <w:p w:rsidR="00683D6A" w:rsidRDefault="00683D6A" w:rsidP="00E85BB5">
      <w:pPr>
        <w:jc w:val="center"/>
        <w:rPr>
          <w:rFonts w:ascii="Arial" w:hAnsi="Arial" w:cs="Arial"/>
          <w:sz w:val="24"/>
          <w:szCs w:val="24"/>
        </w:rPr>
      </w:pPr>
    </w:p>
    <w:p w:rsidR="00793E58" w:rsidRDefault="00793E5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076" w:rsidRPr="00DD2076" w:rsidRDefault="00DD2076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2076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D2076" w:rsidRDefault="00DD2076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2076">
        <w:rPr>
          <w:rFonts w:ascii="Arial" w:hAnsi="Arial" w:cs="Arial"/>
          <w:sz w:val="24"/>
          <w:szCs w:val="24"/>
        </w:rPr>
        <w:t xml:space="preserve">к Решению Новоеловского сельского Совета депутатов </w:t>
      </w:r>
    </w:p>
    <w:p w:rsidR="00DD2076" w:rsidRDefault="00021EF9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84F75">
        <w:rPr>
          <w:rFonts w:ascii="Arial" w:hAnsi="Arial" w:cs="Arial"/>
          <w:sz w:val="24"/>
          <w:szCs w:val="24"/>
        </w:rPr>
        <w:t>1</w:t>
      </w:r>
      <w:r w:rsidR="003F1857">
        <w:rPr>
          <w:rFonts w:ascii="Arial" w:hAnsi="Arial" w:cs="Arial"/>
          <w:sz w:val="24"/>
          <w:szCs w:val="24"/>
        </w:rPr>
        <w:t>5</w:t>
      </w:r>
      <w:r w:rsidR="00C84F75">
        <w:rPr>
          <w:rFonts w:ascii="Arial" w:hAnsi="Arial" w:cs="Arial"/>
          <w:sz w:val="24"/>
          <w:szCs w:val="24"/>
        </w:rPr>
        <w:t>.0</w:t>
      </w:r>
      <w:r w:rsidR="003F1857">
        <w:rPr>
          <w:rFonts w:ascii="Arial" w:hAnsi="Arial" w:cs="Arial"/>
          <w:sz w:val="24"/>
          <w:szCs w:val="24"/>
        </w:rPr>
        <w:t>3</w:t>
      </w:r>
      <w:r w:rsidR="00C84F75">
        <w:rPr>
          <w:rFonts w:ascii="Arial" w:hAnsi="Arial" w:cs="Arial"/>
          <w:sz w:val="24"/>
          <w:szCs w:val="24"/>
        </w:rPr>
        <w:t>.202</w:t>
      </w:r>
      <w:r w:rsidR="003F1857">
        <w:rPr>
          <w:rFonts w:ascii="Arial" w:hAnsi="Arial" w:cs="Arial"/>
          <w:sz w:val="24"/>
          <w:szCs w:val="24"/>
        </w:rPr>
        <w:t>2 № 96</w:t>
      </w:r>
      <w:r w:rsidR="00DD2076" w:rsidRPr="00DD2076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DD2076" w:rsidRDefault="00DD2076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D2076">
        <w:rPr>
          <w:rFonts w:ascii="Arial" w:hAnsi="Arial" w:cs="Arial"/>
          <w:sz w:val="24"/>
          <w:szCs w:val="24"/>
        </w:rPr>
        <w:t xml:space="preserve">Приложение № 4                                                                                           к  Решению Новоеловского сельского Совета депутатов </w:t>
      </w:r>
    </w:p>
    <w:p w:rsidR="00DD2076" w:rsidRDefault="00DD2076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2076">
        <w:rPr>
          <w:rFonts w:ascii="Arial" w:hAnsi="Arial" w:cs="Arial"/>
          <w:sz w:val="24"/>
          <w:szCs w:val="24"/>
        </w:rPr>
        <w:t xml:space="preserve">от </w:t>
      </w:r>
      <w:r w:rsidR="003F1857">
        <w:rPr>
          <w:rFonts w:ascii="Arial" w:hAnsi="Arial" w:cs="Arial"/>
          <w:sz w:val="24"/>
          <w:szCs w:val="24"/>
        </w:rPr>
        <w:t>27.12.2021 № 84</w:t>
      </w:r>
    </w:p>
    <w:p w:rsidR="00277CA9" w:rsidRDefault="00277CA9" w:rsidP="00A838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7CA9" w:rsidRDefault="00277CA9" w:rsidP="00277C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7CA9">
        <w:rPr>
          <w:rFonts w:ascii="Arial" w:hAnsi="Arial" w:cs="Arial"/>
          <w:sz w:val="24"/>
          <w:szCs w:val="24"/>
        </w:rPr>
        <w:t>Ведомственная структура расходов бюджета Новоеловского сельсовета Большеулуйского района на 202</w:t>
      </w:r>
      <w:r w:rsidR="0024100A">
        <w:rPr>
          <w:rFonts w:ascii="Arial" w:hAnsi="Arial" w:cs="Arial"/>
          <w:sz w:val="24"/>
          <w:szCs w:val="24"/>
        </w:rPr>
        <w:t>2</w:t>
      </w:r>
      <w:r w:rsidRPr="00277CA9">
        <w:rPr>
          <w:rFonts w:ascii="Arial" w:hAnsi="Arial" w:cs="Arial"/>
          <w:sz w:val="24"/>
          <w:szCs w:val="24"/>
        </w:rPr>
        <w:t xml:space="preserve"> год                                                                                                                                   и плановый период 202</w:t>
      </w:r>
      <w:r w:rsidR="0024100A">
        <w:rPr>
          <w:rFonts w:ascii="Arial" w:hAnsi="Arial" w:cs="Arial"/>
          <w:sz w:val="24"/>
          <w:szCs w:val="24"/>
        </w:rPr>
        <w:t>3</w:t>
      </w:r>
      <w:r w:rsidRPr="00277CA9">
        <w:rPr>
          <w:rFonts w:ascii="Arial" w:hAnsi="Arial" w:cs="Arial"/>
          <w:sz w:val="24"/>
          <w:szCs w:val="24"/>
        </w:rPr>
        <w:t>-202</w:t>
      </w:r>
      <w:r w:rsidR="0024100A">
        <w:rPr>
          <w:rFonts w:ascii="Arial" w:hAnsi="Arial" w:cs="Arial"/>
          <w:sz w:val="24"/>
          <w:szCs w:val="24"/>
        </w:rPr>
        <w:t>4</w:t>
      </w:r>
      <w:r w:rsidRPr="00277CA9">
        <w:rPr>
          <w:rFonts w:ascii="Arial" w:hAnsi="Arial" w:cs="Arial"/>
          <w:sz w:val="24"/>
          <w:szCs w:val="24"/>
        </w:rPr>
        <w:t xml:space="preserve"> годов</w:t>
      </w:r>
    </w:p>
    <w:p w:rsidR="00277CA9" w:rsidRDefault="00277CA9" w:rsidP="00277C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6448"/>
        <w:gridCol w:w="746"/>
        <w:gridCol w:w="850"/>
        <w:gridCol w:w="992"/>
        <w:gridCol w:w="664"/>
        <w:gridCol w:w="1321"/>
        <w:gridCol w:w="1240"/>
        <w:gridCol w:w="1274"/>
      </w:tblGrid>
      <w:tr w:rsidR="00A8386A" w:rsidRPr="00A8386A" w:rsidTr="008C337D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ве</w:t>
            </w:r>
            <w:proofErr w:type="spellEnd"/>
          </w:p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домства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Раз</w:t>
            </w:r>
          </w:p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 xml:space="preserve">дел, </w:t>
            </w:r>
            <w:proofErr w:type="gramStart"/>
            <w:r w:rsidRPr="00A8386A">
              <w:rPr>
                <w:rFonts w:ascii="Arial" w:hAnsi="Arial" w:cs="Arial"/>
                <w:sz w:val="24"/>
                <w:szCs w:val="24"/>
              </w:rPr>
              <w:t>под</w:t>
            </w:r>
            <w:proofErr w:type="gramEnd"/>
          </w:p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раз</w:t>
            </w:r>
          </w:p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Целе</w:t>
            </w:r>
            <w:proofErr w:type="spellEnd"/>
          </w:p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вая</w:t>
            </w:r>
            <w:proofErr w:type="spellEnd"/>
            <w:r w:rsidRPr="00A8386A">
              <w:rPr>
                <w:rFonts w:ascii="Arial" w:hAnsi="Arial" w:cs="Arial"/>
                <w:sz w:val="24"/>
                <w:szCs w:val="24"/>
              </w:rPr>
              <w:t xml:space="preserve"> статья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расхо</w:t>
            </w:r>
            <w:proofErr w:type="spellEnd"/>
          </w:p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BA3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BA3EDB">
              <w:rPr>
                <w:rFonts w:ascii="Arial" w:hAnsi="Arial" w:cs="Arial"/>
                <w:sz w:val="24"/>
                <w:szCs w:val="24"/>
              </w:rPr>
              <w:t>2</w:t>
            </w:r>
            <w:r w:rsidRPr="00A8386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BA3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BA3EDB">
              <w:rPr>
                <w:rFonts w:ascii="Arial" w:hAnsi="Arial" w:cs="Arial"/>
                <w:sz w:val="24"/>
                <w:szCs w:val="24"/>
              </w:rPr>
              <w:t>3</w:t>
            </w:r>
            <w:r w:rsidRPr="00A8386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BA3E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BA3EDB">
              <w:rPr>
                <w:rFonts w:ascii="Arial" w:hAnsi="Arial" w:cs="Arial"/>
                <w:sz w:val="24"/>
                <w:szCs w:val="24"/>
              </w:rPr>
              <w:t>4</w:t>
            </w:r>
            <w:r w:rsidRPr="00A8386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8386A" w:rsidRPr="00A8386A" w:rsidTr="008C337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C2A86" w:rsidRPr="00A8386A" w:rsidTr="0059595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11 303,8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10 563,0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10 342,2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4 639,9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4 446,7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4 225,2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940,1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940,1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940,1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4C2A86" w:rsidRPr="00A8386A" w:rsidTr="0059595A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595A">
              <w:rPr>
                <w:rFonts w:ascii="Arial" w:hAnsi="Arial" w:cs="Arial"/>
                <w:color w:val="000000"/>
                <w:sz w:val="24"/>
                <w:szCs w:val="24"/>
              </w:rPr>
              <w:t>940,1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4C2A86" w:rsidRPr="00A8386A" w:rsidTr="0059595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3 108,0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2 914,8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2 693,3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3 027,7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2 834,5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2 613,0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3 027,7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2 834,5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2 613,0</w:t>
            </w:r>
          </w:p>
        </w:tc>
      </w:tr>
      <w:tr w:rsidR="004C2A86" w:rsidRPr="00A8386A" w:rsidTr="0059595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2 772,7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2 579,5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2 358,0</w:t>
            </w:r>
          </w:p>
        </w:tc>
      </w:tr>
      <w:tr w:rsidR="004C2A86" w:rsidRPr="00A8386A" w:rsidTr="0059595A">
        <w:trPr>
          <w:trHeight w:val="5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685,9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464,4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685,9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464,4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C2A86" w:rsidRPr="00A8386A" w:rsidTr="0059595A">
        <w:trPr>
          <w:trHeight w:val="5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условий реализации </w:t>
            </w: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программы" муниципальной программы "Благоустройство территории Новоеловского сельсовета, содержание и развитие объектов жилищно- коммунального хозяйства"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</w:tr>
      <w:tr w:rsidR="004C2A86" w:rsidRPr="00A8386A" w:rsidTr="0059595A">
        <w:trPr>
          <w:trHeight w:val="6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80,3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80,3</w:t>
            </w:r>
          </w:p>
        </w:tc>
      </w:tr>
      <w:tr w:rsidR="004C2A86" w:rsidRPr="00A8386A" w:rsidTr="0059595A">
        <w:trPr>
          <w:trHeight w:val="6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</w:tr>
      <w:tr w:rsidR="004C2A86" w:rsidRPr="00A8386A" w:rsidTr="0059595A">
        <w:trPr>
          <w:trHeight w:val="6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мобилизационной подготовке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4C2A86" w:rsidRPr="00A8386A" w:rsidTr="0059595A">
        <w:trPr>
          <w:trHeight w:val="7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оказание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82,8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4C2A86" w:rsidRPr="00A8386A" w:rsidTr="0059595A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межбюджетные трансферты по осуществлению внешнего муниципального  финансового контроля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C2A86" w:rsidRPr="00A8386A" w:rsidTr="0059595A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504,0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504,0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504,0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4C2A86" w:rsidRPr="00A8386A" w:rsidTr="0059595A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Финансовое обеспечение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4C2A86" w:rsidRPr="00A8386A" w:rsidTr="0059595A">
        <w:trPr>
          <w:trHeight w:val="4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4C2A86" w:rsidRPr="00A8386A" w:rsidTr="0059595A">
        <w:trPr>
          <w:trHeight w:val="2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4C2A86" w:rsidRPr="00A8386A" w:rsidTr="0059595A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4C2A86" w:rsidRPr="00A8386A" w:rsidTr="0059595A">
        <w:trPr>
          <w:trHeight w:val="5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по организации исполнения бюджета поселения и 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исполнением бюджета поселения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4C2A86" w:rsidRPr="00A8386A" w:rsidTr="00470A14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112,9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117,5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122,5</w:t>
            </w:r>
          </w:p>
        </w:tc>
      </w:tr>
      <w:tr w:rsidR="004C2A86" w:rsidRPr="00A8386A" w:rsidTr="00470A14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112,9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117,5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122,5</w:t>
            </w:r>
          </w:p>
        </w:tc>
      </w:tr>
      <w:tr w:rsidR="004C2A86" w:rsidRPr="00A8386A" w:rsidTr="00470A14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4C2A86" w:rsidRPr="00A8386A" w:rsidTr="0059595A">
        <w:trPr>
          <w:trHeight w:val="3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Финансовое обеспечение на 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4C2A86" w:rsidRPr="00A8386A" w:rsidTr="0059595A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</w:tr>
      <w:tr w:rsidR="004C2A86" w:rsidRPr="00A8386A" w:rsidTr="0059595A">
        <w:trPr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4C2A86" w:rsidRPr="00A8386A" w:rsidTr="0059595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20,0</w:t>
            </w:r>
          </w:p>
        </w:tc>
      </w:tr>
      <w:tr w:rsidR="004C2A86" w:rsidRPr="00A8386A" w:rsidTr="0059595A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 мерах противодействию терроризму,  экстремизму и чрезвычайным ситуациям на территории Новоеловского сельсовета"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C2A86" w:rsidRPr="00A8386A" w:rsidTr="0059595A">
        <w:trPr>
          <w:trHeight w:val="3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в рамках  отдельных мероприятий муниципальной программы </w:t>
            </w: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 xml:space="preserve">Новоеловского сельсовета "О мерах противодействию терроризму,  экстремизму и чрезвычайным ситуациям на территории Новоеловского сельсовета"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C2A86" w:rsidRPr="00A8386A" w:rsidTr="0059595A">
        <w:trPr>
          <w:trHeight w:val="3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3,0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 мерах противодействию терроризму,  экстремизму и чрезвычайным ситуациям на территории Новоеловского сельсовета"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C2A86" w:rsidRPr="00A8386A" w:rsidTr="0059595A">
        <w:trPr>
          <w:trHeight w:val="4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Проведение вспомогательной, пропагандисткой работы с населением на предупреждение и террористической и экстремисткой деятельности, повышение бдительности на важных объектах и в местах скопления людей в рамках  отдельных мероприятий муниципальной программы Новоеловского сельсовета "О мерах противодействию терроризму,  экстремизму и чрезвычайным ситуациям на территории Новоеловского сельсовета"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C2A86" w:rsidRPr="00A8386A" w:rsidTr="0059595A">
        <w:trPr>
          <w:trHeight w:val="5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C2A86" w:rsidRPr="00A8386A" w:rsidTr="0059595A">
        <w:trPr>
          <w:trHeight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904,3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657,4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653,1</w:t>
            </w:r>
          </w:p>
        </w:tc>
      </w:tr>
      <w:tr w:rsidR="004C2A86" w:rsidRPr="00A8386A" w:rsidTr="0059595A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457,4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453,1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704,3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457,4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453,1</w:t>
            </w:r>
          </w:p>
        </w:tc>
      </w:tr>
      <w:tr w:rsidR="004C2A86" w:rsidRPr="00A8386A" w:rsidTr="0059595A">
        <w:trPr>
          <w:trHeight w:val="56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704,3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457,4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453,1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Содержание улично-дорожной сети населенных пунктов поселения за счет средств дорожного фонда Новоеловского сельсовета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Мероприятия, направленные на содержание автомобильных дорог общего пользования местного значения за счет средств  районного бюджета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4C2A86" w:rsidRPr="00A8386A" w:rsidTr="0059595A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4C2A86" w:rsidRPr="00A8386A" w:rsidTr="0059595A">
        <w:trPr>
          <w:trHeight w:val="54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200,0</w:t>
            </w:r>
          </w:p>
        </w:tc>
      </w:tr>
      <w:tr w:rsidR="004C2A86" w:rsidRPr="00A8386A" w:rsidTr="0059595A">
        <w:trPr>
          <w:trHeight w:val="2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C2A86" w:rsidRPr="00A8386A" w:rsidTr="00604772">
        <w:trPr>
          <w:trHeight w:val="1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C2A86" w:rsidRPr="00A8386A" w:rsidTr="00604772">
        <w:trPr>
          <w:trHeight w:val="3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Проведение работ по изготовлению землеустроительной документации по межеванию планов земельных участков Новоеловского сельсовета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C2A86" w:rsidRPr="00A8386A" w:rsidTr="00604772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C2A86" w:rsidRPr="00A8386A" w:rsidTr="0059595A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5 180,5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4 875,2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4 875,2</w:t>
            </w:r>
          </w:p>
        </w:tc>
      </w:tr>
      <w:tr w:rsidR="004C2A86" w:rsidRPr="00A8386A" w:rsidTr="00604772">
        <w:trPr>
          <w:trHeight w:val="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390,0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390,0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390,0</w:t>
            </w:r>
          </w:p>
        </w:tc>
      </w:tr>
      <w:tr w:rsidR="004C2A86" w:rsidRPr="00A8386A" w:rsidTr="0059595A">
        <w:trPr>
          <w:trHeight w:val="4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4C2A86" w:rsidRPr="00A8386A" w:rsidTr="0059595A">
        <w:trPr>
          <w:trHeight w:val="4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Подпрограмма "Содержание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 на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Обслуживание объектов водоснабжения в  рамках подпрограммы "Содержание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4C2A86" w:rsidRPr="00A8386A" w:rsidTr="002F32C8">
        <w:trPr>
          <w:trHeight w:val="5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4C2A86" w:rsidRPr="00A8386A" w:rsidTr="002F32C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1 870,3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1 565,0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1 565,0</w:t>
            </w:r>
          </w:p>
        </w:tc>
      </w:tr>
      <w:tr w:rsidR="004C2A86" w:rsidRPr="00A8386A" w:rsidTr="002F32C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1 870,3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1 565,0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1 565,0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1 215,3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1 410,0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1 410,0</w:t>
            </w:r>
          </w:p>
        </w:tc>
      </w:tr>
      <w:tr w:rsidR="004C2A86" w:rsidRPr="00A8386A" w:rsidTr="0059595A">
        <w:trPr>
          <w:trHeight w:val="2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Содержание территории поселения в чистоте и порядке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4C2A86" w:rsidRPr="00A8386A" w:rsidTr="0059595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4C2A86" w:rsidRPr="00A8386A" w:rsidTr="0059595A">
        <w:trPr>
          <w:trHeight w:val="2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Освещенность улиц населенных пунктов поселения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1 105,3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1 105,3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1 105,3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C2A86" w:rsidRPr="00A8386A" w:rsidTr="0059595A">
        <w:trPr>
          <w:trHeight w:val="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Приобретение хозяйственного инвентаря защитных средств, расходных материалов для выполнения работ по благоустройству населенных пунктов в рамках подпрограммы "Обеспечение условий реализации муниципальной программы" </w:t>
            </w: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C2A86" w:rsidRPr="00A8386A" w:rsidTr="0059595A">
        <w:trPr>
          <w:trHeight w:val="5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Подпрограмма "Содержание и благоустройство мест захоронений, расположенных на территории Новоеловского сельсовета"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4C2A86" w:rsidRPr="00A8386A" w:rsidTr="0059595A">
        <w:trPr>
          <w:trHeight w:val="3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Содержание мест захоронения в надлежащем виде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C2A86" w:rsidRPr="00A8386A" w:rsidTr="0059595A">
        <w:trPr>
          <w:trHeight w:val="55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C2A86" w:rsidRPr="00A8386A" w:rsidTr="0059595A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Приобретение пиломатериала для ограждения территории мест захоронения в рамках подпрограммы</w:t>
            </w:r>
            <w:r w:rsidR="002F32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95A">
              <w:rPr>
                <w:rFonts w:ascii="Arial" w:hAnsi="Arial" w:cs="Arial"/>
                <w:sz w:val="24"/>
                <w:szCs w:val="24"/>
              </w:rPr>
              <w:t xml:space="preserve">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C2A86" w:rsidRPr="00A8386A" w:rsidTr="008C68AC">
        <w:trPr>
          <w:trHeight w:val="4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C2A86" w:rsidRPr="00A8386A" w:rsidTr="008C68AC">
        <w:trPr>
          <w:trHeight w:val="2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C2A86" w:rsidRPr="00A8386A" w:rsidTr="008C68AC">
        <w:trPr>
          <w:trHeight w:val="2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надежности функционирования систем жизнеобеспечения граждан сельских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поселений,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  в рамках отдельных мероприятий муниципальной программы "Благоустройство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4C2A86" w:rsidRPr="00A8386A" w:rsidTr="0059595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4C2A86" w:rsidRPr="00A8386A" w:rsidTr="0059595A">
        <w:trPr>
          <w:trHeight w:val="7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жилищн</w:t>
            </w:r>
            <w:proofErr w:type="gramStart"/>
            <w:r w:rsidRPr="0059595A">
              <w:rPr>
                <w:rFonts w:ascii="Arial" w:hAnsi="Arial" w:cs="Arial"/>
                <w:iCs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2 920,2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2 920,2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2 920,2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2 920,2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2 920,2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2 920,2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2 920,2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2 920,2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2 920,2</w:t>
            </w:r>
          </w:p>
        </w:tc>
      </w:tr>
      <w:tr w:rsidR="004C2A86" w:rsidRPr="00A8386A" w:rsidTr="0059595A">
        <w:trPr>
          <w:trHeight w:val="4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программы" муниципальной программы "Благоустройство территории Новоеловского сельсовета, содержание и развитие объектов жилищно- коммунального хозяйства"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129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Финансирование оплаты труда работников инфраструктуры в рамках подпрограммы "Обеспечение условий реализации муниципальной программы"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59595A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595A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</w:tr>
      <w:tr w:rsidR="004C2A86" w:rsidRPr="00A8386A" w:rsidTr="0059595A">
        <w:trPr>
          <w:trHeight w:val="6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</w:tr>
      <w:tr w:rsidR="004C2A86" w:rsidRPr="00A8386A" w:rsidTr="008C68AC">
        <w:trPr>
          <w:trHeight w:val="3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443,2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443,2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443,2</w:t>
            </w:r>
          </w:p>
        </w:tc>
      </w:tr>
      <w:tr w:rsidR="004C2A86" w:rsidRPr="00A8386A" w:rsidTr="008C68A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443,2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443,2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9595A">
              <w:rPr>
                <w:rFonts w:ascii="Arial" w:hAnsi="Arial" w:cs="Arial"/>
                <w:iCs/>
                <w:sz w:val="24"/>
                <w:szCs w:val="24"/>
              </w:rPr>
              <w:t>443,2</w:t>
            </w:r>
          </w:p>
        </w:tc>
      </w:tr>
      <w:tr w:rsidR="004C2A86" w:rsidRPr="00A8386A" w:rsidTr="0059595A">
        <w:trPr>
          <w:trHeight w:val="69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4C2A86" w:rsidRPr="00A8386A" w:rsidTr="005959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4C2A86" w:rsidRPr="00A8386A" w:rsidTr="0094210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4C2A86" w:rsidRPr="00A8386A" w:rsidTr="0094210B">
        <w:trPr>
          <w:trHeight w:val="63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4C2A86" w:rsidRPr="00A8386A" w:rsidTr="0094210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4C2A86" w:rsidRPr="00A8386A" w:rsidTr="008C68AC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266,1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A86" w:rsidRPr="0059595A" w:rsidRDefault="004C2A86" w:rsidP="00BA3ED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534,6</w:t>
            </w:r>
          </w:p>
        </w:tc>
      </w:tr>
      <w:tr w:rsidR="004C2A86" w:rsidRPr="00A8386A" w:rsidTr="005959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A86" w:rsidRPr="0059595A" w:rsidRDefault="004C2A86" w:rsidP="001C61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9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A86" w:rsidRPr="0059595A" w:rsidRDefault="004C2A86" w:rsidP="005959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11 303,8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10 829,1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A86" w:rsidRPr="0059595A" w:rsidRDefault="004C2A86" w:rsidP="00595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9595A">
              <w:rPr>
                <w:rFonts w:ascii="Arial" w:hAnsi="Arial" w:cs="Arial"/>
                <w:bCs/>
                <w:sz w:val="24"/>
                <w:szCs w:val="24"/>
              </w:rPr>
              <w:t>10 876,8</w:t>
            </w:r>
          </w:p>
        </w:tc>
      </w:tr>
    </w:tbl>
    <w:p w:rsidR="00A8386A" w:rsidRDefault="00A8386A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1DF2" w:rsidRDefault="00331DF2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1DF2" w:rsidRDefault="00331DF2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444F" w:rsidRDefault="00C8444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444F" w:rsidRDefault="00C8444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444F" w:rsidRDefault="00C8444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444F" w:rsidRDefault="00C8444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444F" w:rsidRDefault="00C8444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56F" w:rsidRDefault="00E0356F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1111" w:rsidRDefault="00611111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3399" w:rsidRDefault="006C3399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1DF2" w:rsidRDefault="00331DF2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1DF2" w:rsidRDefault="00331DF2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5D1" w:rsidRDefault="004515D1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5D1" w:rsidRDefault="004515D1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5D1" w:rsidRDefault="004515D1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5D1" w:rsidRDefault="004515D1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5D1" w:rsidRDefault="004515D1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1DF2" w:rsidRPr="00331DF2" w:rsidRDefault="00331DF2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DF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4428E">
        <w:rPr>
          <w:rFonts w:ascii="Arial" w:hAnsi="Arial" w:cs="Arial"/>
          <w:sz w:val="24"/>
          <w:szCs w:val="24"/>
        </w:rPr>
        <w:t>4</w:t>
      </w:r>
    </w:p>
    <w:p w:rsidR="00062F3D" w:rsidRDefault="00062F3D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 w:rsidR="00331DF2" w:rsidRPr="00331DF2">
        <w:rPr>
          <w:rFonts w:ascii="Arial" w:hAnsi="Arial" w:cs="Arial"/>
          <w:sz w:val="24"/>
          <w:szCs w:val="24"/>
        </w:rPr>
        <w:t xml:space="preserve"> Решения Новоеловского сельского Совета депутатов </w:t>
      </w:r>
    </w:p>
    <w:p w:rsidR="00331DF2" w:rsidRPr="00331DF2" w:rsidRDefault="009D2ED5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4428E">
        <w:rPr>
          <w:rFonts w:ascii="Arial" w:hAnsi="Arial" w:cs="Arial"/>
          <w:sz w:val="24"/>
          <w:szCs w:val="24"/>
        </w:rPr>
        <w:t>15.03.2022 № 96</w:t>
      </w:r>
    </w:p>
    <w:p w:rsidR="00331DF2" w:rsidRDefault="00331DF2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DF2">
        <w:rPr>
          <w:rFonts w:ascii="Arial" w:hAnsi="Arial" w:cs="Arial"/>
          <w:sz w:val="24"/>
          <w:szCs w:val="24"/>
        </w:rPr>
        <w:t xml:space="preserve"> 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Новоеловского сельского Совета депутатов                                                                                                                                                                                                                     от </w:t>
      </w:r>
      <w:r w:rsidR="0034428E">
        <w:rPr>
          <w:rFonts w:ascii="Arial" w:hAnsi="Arial" w:cs="Arial"/>
          <w:sz w:val="24"/>
          <w:szCs w:val="24"/>
        </w:rPr>
        <w:t>27</w:t>
      </w:r>
      <w:r w:rsidR="00A60039">
        <w:rPr>
          <w:rFonts w:ascii="Arial" w:hAnsi="Arial" w:cs="Arial"/>
          <w:sz w:val="24"/>
          <w:szCs w:val="24"/>
        </w:rPr>
        <w:t>.12.202</w:t>
      </w:r>
      <w:r w:rsidR="0034428E">
        <w:rPr>
          <w:rFonts w:ascii="Arial" w:hAnsi="Arial" w:cs="Arial"/>
          <w:sz w:val="24"/>
          <w:szCs w:val="24"/>
        </w:rPr>
        <w:t>1 № 84</w:t>
      </w:r>
    </w:p>
    <w:p w:rsidR="00331DF2" w:rsidRDefault="00331DF2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DF2">
        <w:rPr>
          <w:rFonts w:ascii="Arial" w:hAnsi="Arial" w:cs="Arial"/>
          <w:sz w:val="24"/>
          <w:szCs w:val="24"/>
        </w:rPr>
        <w:t xml:space="preserve"> </w:t>
      </w:r>
    </w:p>
    <w:p w:rsidR="00331DF2" w:rsidRDefault="00331DF2" w:rsidP="00331D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DF2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(муниципальных программ Новоеловского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Новоеловского сельсовета Большеулуйского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331DF2">
        <w:rPr>
          <w:rFonts w:ascii="Arial" w:hAnsi="Arial" w:cs="Arial"/>
          <w:sz w:val="24"/>
          <w:szCs w:val="24"/>
        </w:rPr>
        <w:t xml:space="preserve"> на 202</w:t>
      </w:r>
      <w:r w:rsidR="0034428E">
        <w:rPr>
          <w:rFonts w:ascii="Arial" w:hAnsi="Arial" w:cs="Arial"/>
          <w:sz w:val="24"/>
          <w:szCs w:val="24"/>
        </w:rPr>
        <w:t>2</w:t>
      </w:r>
      <w:r w:rsidRPr="00331DF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4428E">
        <w:rPr>
          <w:rFonts w:ascii="Arial" w:hAnsi="Arial" w:cs="Arial"/>
          <w:sz w:val="24"/>
          <w:szCs w:val="24"/>
        </w:rPr>
        <w:t>3</w:t>
      </w:r>
      <w:r w:rsidRPr="00331DF2">
        <w:rPr>
          <w:rFonts w:ascii="Arial" w:hAnsi="Arial" w:cs="Arial"/>
          <w:sz w:val="24"/>
          <w:szCs w:val="24"/>
        </w:rPr>
        <w:t>-202</w:t>
      </w:r>
      <w:r w:rsidR="0034428E">
        <w:rPr>
          <w:rFonts w:ascii="Arial" w:hAnsi="Arial" w:cs="Arial"/>
          <w:sz w:val="24"/>
          <w:szCs w:val="24"/>
        </w:rPr>
        <w:t>4</w:t>
      </w:r>
      <w:r w:rsidRPr="00331DF2">
        <w:rPr>
          <w:rFonts w:ascii="Arial" w:hAnsi="Arial" w:cs="Arial"/>
          <w:sz w:val="24"/>
          <w:szCs w:val="24"/>
        </w:rPr>
        <w:t xml:space="preserve"> годов</w:t>
      </w:r>
    </w:p>
    <w:p w:rsidR="001D269E" w:rsidRDefault="001D269E" w:rsidP="00331D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1DF2" w:rsidRDefault="00331DF2" w:rsidP="00331D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6448"/>
        <w:gridCol w:w="1559"/>
        <w:gridCol w:w="739"/>
        <w:gridCol w:w="820"/>
        <w:gridCol w:w="1276"/>
        <w:gridCol w:w="1385"/>
        <w:gridCol w:w="1308"/>
      </w:tblGrid>
      <w:tr w:rsidR="00331DF2" w:rsidRPr="00331DF2" w:rsidTr="00062F3D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3D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Вид рас</w:t>
            </w:r>
          </w:p>
          <w:p w:rsidR="00062F3D" w:rsidRDefault="00062F3D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="00331DF2" w:rsidRPr="00331DF2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1DF2">
              <w:rPr>
                <w:rFonts w:ascii="Arial" w:hAnsi="Arial" w:cs="Arial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3D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Раз</w:t>
            </w:r>
          </w:p>
          <w:p w:rsidR="00062F3D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 xml:space="preserve">дел, </w:t>
            </w:r>
            <w:proofErr w:type="gramStart"/>
            <w:r w:rsidRPr="00331DF2">
              <w:rPr>
                <w:rFonts w:ascii="Arial" w:hAnsi="Arial" w:cs="Arial"/>
                <w:sz w:val="24"/>
                <w:szCs w:val="24"/>
              </w:rPr>
              <w:t>под</w:t>
            </w:r>
            <w:proofErr w:type="gramEnd"/>
          </w:p>
          <w:p w:rsidR="00062F3D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раз</w:t>
            </w:r>
          </w:p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1D269E">
              <w:rPr>
                <w:rFonts w:ascii="Arial" w:hAnsi="Arial" w:cs="Arial"/>
                <w:sz w:val="24"/>
                <w:szCs w:val="24"/>
              </w:rPr>
              <w:t>2</w:t>
            </w:r>
            <w:r w:rsidRPr="00331D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1D269E">
              <w:rPr>
                <w:rFonts w:ascii="Arial" w:hAnsi="Arial" w:cs="Arial"/>
                <w:sz w:val="24"/>
                <w:szCs w:val="24"/>
              </w:rPr>
              <w:t>3</w:t>
            </w:r>
            <w:r w:rsidRPr="00331D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1D269E">
              <w:rPr>
                <w:rFonts w:ascii="Arial" w:hAnsi="Arial" w:cs="Arial"/>
                <w:sz w:val="24"/>
                <w:szCs w:val="24"/>
              </w:rPr>
              <w:t>4</w:t>
            </w:r>
            <w:r w:rsidRPr="00331D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31DF2" w:rsidRPr="00331DF2" w:rsidTr="00062F3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11A75" w:rsidRPr="00331DF2" w:rsidTr="00111A75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111A75">
              <w:rPr>
                <w:rFonts w:ascii="Arial" w:hAnsi="Arial" w:cs="Arial"/>
                <w:bCs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bCs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6 084,8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5 532,6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5 528,3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2 119,6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2 067,4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2 063,1</w:t>
            </w:r>
          </w:p>
        </w:tc>
      </w:tr>
      <w:tr w:rsidR="00111A75" w:rsidRPr="00331DF2" w:rsidTr="00111A75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Содержание территории поселения в чистоте и порядке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111A75" w:rsidRPr="00331DF2" w:rsidTr="00111A75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111A75" w:rsidRPr="00331DF2" w:rsidTr="00111A75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111A75" w:rsidRPr="00331DF2" w:rsidTr="00111A75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Освещенность улиц населенных пунктов поселения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1 105,3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</w:tr>
      <w:tr w:rsidR="00111A75" w:rsidRPr="00331DF2" w:rsidTr="00111A75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1 105,3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</w:tr>
      <w:tr w:rsidR="00111A75" w:rsidRPr="00331DF2" w:rsidTr="00111A7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1 105,3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1 105,3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1 105,3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1 300,0</w:t>
            </w:r>
          </w:p>
        </w:tc>
      </w:tr>
      <w:tr w:rsidR="00111A75" w:rsidRPr="00331DF2" w:rsidTr="00111A75">
        <w:trPr>
          <w:trHeight w:val="1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Содержание улично-дорожной сети населенных пунктов поселения за счет средств дорожного фонда Новоеловского сельсовета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</w:tr>
      <w:tr w:rsidR="00111A75" w:rsidRPr="00331DF2" w:rsidTr="00111A75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</w:tr>
      <w:tr w:rsidR="00111A75" w:rsidRPr="00331DF2" w:rsidTr="00111A7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673,4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</w:tr>
      <w:tr w:rsidR="00111A75" w:rsidRPr="00331DF2" w:rsidTr="00111A75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Проведение работ по изготовлению землеустроительной документации по межеванию планов земельных участков Новоеловского сельсовета в рамках подпрограммы "Благоустройство территории </w:t>
            </w: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 xml:space="preserve">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>0110081140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11A75" w:rsidRPr="00331DF2" w:rsidTr="00111A75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11A75" w:rsidRPr="00331DF2" w:rsidTr="00111A7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11A75" w:rsidRPr="00331DF2" w:rsidTr="00111A75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Мероприятия, направленные на содержание автомобильных дорог общего пользования местного значения за счет средств  районного бюджета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111A75" w:rsidRPr="00331DF2" w:rsidTr="00111A75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111A75" w:rsidRPr="00331DF2" w:rsidTr="0034428E">
        <w:trPr>
          <w:trHeight w:val="7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Подпрограмма "Содержание и развитие объектов жилищн</w:t>
            </w:r>
            <w:proofErr w:type="gramStart"/>
            <w:r w:rsidRPr="00111A75">
              <w:rPr>
                <w:rFonts w:ascii="Arial" w:hAnsi="Arial" w:cs="Arial"/>
                <w:bCs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bCs/>
                <w:sz w:val="24"/>
                <w:szCs w:val="24"/>
              </w:rPr>
              <w:t xml:space="preserve"> коммунального хозяйства на территории Новоеловского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390,0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390,0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Обслуживание объектов водоснабжения в  рамках подпрограммы "Содержание и развитие объектов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111A75" w:rsidRPr="00331DF2" w:rsidTr="0034428E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111A75" w:rsidRPr="00331DF2" w:rsidTr="0034428E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111A75" w:rsidRPr="00331DF2" w:rsidTr="0034428E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111A75" w:rsidRPr="00331DF2" w:rsidTr="0034428E">
        <w:trPr>
          <w:trHeight w:val="41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2 930,2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2 930,2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2 930,2</w:t>
            </w:r>
          </w:p>
        </w:tc>
      </w:tr>
      <w:tr w:rsidR="00111A75" w:rsidRPr="00331DF2" w:rsidTr="00111A7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программы" муниципальной программы "Благоустройство территории Новоеловского сельсовета, содержание и развитие объектов жилищно- 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</w:tr>
      <w:tr w:rsidR="00111A75" w:rsidRPr="00331DF2" w:rsidTr="0034428E">
        <w:trPr>
          <w:trHeight w:val="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Другие вопросы в области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1 938,7</w:t>
            </w:r>
          </w:p>
        </w:tc>
      </w:tr>
      <w:tr w:rsidR="00111A75" w:rsidRPr="00331DF2" w:rsidTr="00111A75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Приобретение хозяйственного инвентаря защитных средств, расходных материалов для выполнения работ по благоустройству населенных пунктов в рамках подпрограммы "Обеспечение условий реализации муниципальной программы" муниципальной программы "Благоустройство территории Новоеловского сельсовета, содержание и </w:t>
            </w: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>развитие объектов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>0130081170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34428E">
        <w:trPr>
          <w:trHeight w:val="44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34428E">
        <w:trPr>
          <w:trHeight w:val="4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Финансирование оплаты труда работников инфраструктуры в рамках подпрограммы "Обеспечение условий реализации муниципальной программы"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</w:tr>
      <w:tr w:rsidR="00111A75" w:rsidRPr="00331DF2" w:rsidTr="00111A7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</w:tr>
      <w:tr w:rsidR="00111A75" w:rsidRPr="00331DF2" w:rsidTr="00FF7A12">
        <w:trPr>
          <w:trHeight w:val="5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Другие вопросы в области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981,5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Подпрограмма "Содержание и благоустройство мест захоронений, расположенных на территории Новоеловского сельсовета"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610,0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110,0</w:t>
            </w:r>
          </w:p>
        </w:tc>
      </w:tr>
      <w:tr w:rsidR="00111A75" w:rsidRPr="00331DF2" w:rsidTr="00BA3EDB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Содержание мест захоронения в надлежащем виде в рамках подпрограммы "Содержание и благоустройство мест захоронений, расположенных на территории Новоеловского сельсовета"муниципальной программы "Благоустройство территории Новоеловского сельсовета, содержание и развитие объектов </w:t>
            </w: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жилищно-коммунального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>0140081190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11A75" w:rsidRPr="00331DF2" w:rsidTr="00111A75">
        <w:trPr>
          <w:trHeight w:val="3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11A75" w:rsidRPr="00331DF2" w:rsidTr="00111A75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Приобретение пиломатериала для ограждения территории мест захоронения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111A75">
        <w:trPr>
          <w:trHeight w:val="4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111A75">
        <w:trPr>
          <w:trHeight w:val="4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1A75" w:rsidRPr="00331DF2" w:rsidTr="00111A75">
        <w:trPr>
          <w:trHeight w:val="3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Отдельные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</w:tr>
      <w:tr w:rsidR="00111A75" w:rsidRPr="00331DF2" w:rsidTr="00111A75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надежности функционирования систем жизнеобеспечения граждан сельских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поселений,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  в рамках отдельных мероприятий муниципальной программы "Благоустройство территории Новоеловского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111A75" w:rsidRPr="00331DF2" w:rsidTr="00FF7A12">
        <w:trPr>
          <w:trHeight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111A75" w:rsidRPr="00331DF2" w:rsidTr="00111A75">
        <w:trPr>
          <w:trHeight w:val="5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Другие вопросы в области жилищн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"О мерах противодействию терроризму,  экстремизму и чрезвычайным ситуациям на территории Новоеловского сельсовета"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Отдельные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0290000000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111A75" w:rsidRPr="00331DF2" w:rsidTr="00111A75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Проведение вспомогательной, пропагандисткой работы с населением на предупреждение и террористической и экстремисткой деятельности, повышение бдительности на важных объектах и в местах скопления людей в рамках  отдельных мероприятий муниципальной программы Новоеловского сельсовета "О мерах противодействию терроризму,  экстремизму и чрезвычайным ситуациям на территории Новоеловского сельсовета"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11A75" w:rsidRPr="00331DF2" w:rsidTr="00111A75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11A75" w:rsidRPr="00331DF2" w:rsidTr="00111A75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11A75" w:rsidRPr="00331DF2" w:rsidTr="00111A75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11A75" w:rsidRPr="00331DF2" w:rsidTr="00111A75">
        <w:trPr>
          <w:trHeight w:val="26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11A75" w:rsidRPr="00331DF2" w:rsidTr="00FF7A12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в рамках  отдельных мероприятий муниципальной программы Новоеловского сельсовета "О мерах противодействию терроризму,  экстремизму и чрезвычайным ситуациям </w:t>
            </w: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 xml:space="preserve">на территории Новоеловского сельсовета"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>0290082120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11A75" w:rsidRPr="00331DF2" w:rsidTr="00FF7A12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11A75" w:rsidRPr="00331DF2" w:rsidTr="00FF7A12">
        <w:trPr>
          <w:trHeight w:val="6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11A75" w:rsidRPr="00331DF2" w:rsidTr="00111A75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11A75" w:rsidRPr="00331DF2" w:rsidTr="00111A75">
        <w:trPr>
          <w:trHeight w:val="2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9600000000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4 090,6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3 902,0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3 685,5</w:t>
            </w:r>
          </w:p>
        </w:tc>
      </w:tr>
      <w:tr w:rsidR="00111A75" w:rsidRPr="00331DF2" w:rsidTr="00111A75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9610000000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4 090,6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3 902,0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3 685,5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111A75" w:rsidRPr="00331DF2" w:rsidTr="00111A75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111A75" w:rsidRPr="00331DF2" w:rsidTr="00111A75">
        <w:trPr>
          <w:trHeight w:val="3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940,1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11A75" w:rsidRPr="00331DF2" w:rsidTr="00BA3EDB">
        <w:trPr>
          <w:trHeight w:val="2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11A75" w:rsidRPr="00331DF2" w:rsidTr="00BA3EDB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11A75" w:rsidRPr="00331DF2" w:rsidTr="00BA3EDB">
        <w:trPr>
          <w:trHeight w:val="2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11A75" w:rsidRPr="00331DF2" w:rsidTr="00F739A3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11A75" w:rsidRPr="00331DF2" w:rsidTr="00111A75">
        <w:trPr>
          <w:trHeight w:val="20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2 772,7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2 579,5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2 358,0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</w:tr>
      <w:tr w:rsidR="00111A75" w:rsidRPr="00331DF2" w:rsidTr="00111A7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</w:tr>
      <w:tr w:rsidR="00111A75" w:rsidRPr="00331DF2" w:rsidTr="00111A75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</w:tr>
      <w:tr w:rsidR="00111A75" w:rsidRPr="00331DF2" w:rsidTr="00111A75">
        <w:trPr>
          <w:trHeight w:val="2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1 886,6</w:t>
            </w:r>
          </w:p>
        </w:tc>
      </w:tr>
      <w:tr w:rsidR="00111A75" w:rsidRPr="00331DF2" w:rsidTr="00111A75">
        <w:trPr>
          <w:trHeight w:val="3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879,1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685,9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464,4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879,1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685,9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464,4</w:t>
            </w:r>
          </w:p>
        </w:tc>
      </w:tr>
      <w:tr w:rsidR="00111A75" w:rsidRPr="00331DF2" w:rsidTr="00111A75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879,1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685,9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464,4</w:t>
            </w:r>
          </w:p>
        </w:tc>
      </w:tr>
      <w:tr w:rsidR="00111A75" w:rsidRPr="00331DF2" w:rsidTr="00111A75">
        <w:trPr>
          <w:trHeight w:val="5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879,1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685,9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464,4</w:t>
            </w:r>
          </w:p>
        </w:tc>
      </w:tr>
      <w:tr w:rsidR="00111A75" w:rsidRPr="00331DF2" w:rsidTr="00111A75">
        <w:trPr>
          <w:trHeight w:val="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1A75" w:rsidRPr="00331DF2" w:rsidTr="00111A75">
        <w:trPr>
          <w:trHeight w:val="3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</w:t>
            </w: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1A75" w:rsidRPr="00331DF2" w:rsidTr="00111A75">
        <w:trPr>
          <w:trHeight w:val="11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</w:tr>
      <w:tr w:rsidR="00111A75" w:rsidRPr="00331DF2" w:rsidTr="00111A7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</w:tr>
      <w:tr w:rsidR="00111A75" w:rsidRPr="00331DF2" w:rsidTr="00111A75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</w:tr>
      <w:tr w:rsidR="00111A75" w:rsidRPr="00331DF2" w:rsidTr="00111A75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Финансовое обеспечение на 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111A75" w:rsidRPr="00331DF2" w:rsidTr="00111A75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</w:tr>
      <w:tr w:rsidR="00111A75" w:rsidRPr="00331DF2" w:rsidTr="00111A75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</w:tr>
      <w:tr w:rsidR="00111A75" w:rsidRPr="00331DF2" w:rsidTr="002B4976">
        <w:trPr>
          <w:trHeight w:val="3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</w:tr>
      <w:tr w:rsidR="00111A75" w:rsidRPr="00331DF2" w:rsidTr="002B4976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</w:tr>
      <w:tr w:rsidR="00111A75" w:rsidRPr="00331DF2" w:rsidTr="002B4976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</w:tr>
      <w:tr w:rsidR="00111A75" w:rsidRPr="00331DF2" w:rsidTr="00F739A3">
        <w:trPr>
          <w:trHeight w:val="40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</w:tr>
      <w:tr w:rsidR="00111A75" w:rsidRPr="00331DF2" w:rsidTr="00111A75">
        <w:trPr>
          <w:trHeight w:val="5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Финансовое обеспечение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111A75" w:rsidRPr="00331DF2" w:rsidTr="00111A75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111A75" w:rsidRPr="00331DF2" w:rsidTr="00111A75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111A75" w:rsidRPr="00331DF2" w:rsidTr="00111A75">
        <w:trPr>
          <w:trHeight w:val="4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9700000000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1 105,4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1 105,4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1 105,4</w:t>
            </w:r>
          </w:p>
        </w:tc>
      </w:tr>
      <w:tr w:rsidR="00111A75" w:rsidRPr="00331DF2" w:rsidTr="00111A75">
        <w:trPr>
          <w:trHeight w:val="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9710000000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1 105,4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1 105,4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1 105,4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по организации исполнения бюджета поселения и </w:t>
            </w:r>
            <w:proofErr w:type="gramStart"/>
            <w:r w:rsidRPr="00111A7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11A75">
              <w:rPr>
                <w:rFonts w:ascii="Arial" w:hAnsi="Arial" w:cs="Arial"/>
                <w:sz w:val="24"/>
                <w:szCs w:val="24"/>
              </w:rPr>
              <w:t xml:space="preserve"> исполнением бюджета поселения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111A75" w:rsidRPr="00331DF2" w:rsidTr="00111A75">
        <w:trPr>
          <w:trHeight w:val="4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111A75" w:rsidRPr="00331DF2" w:rsidTr="00111A75">
        <w:trPr>
          <w:trHeight w:val="1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499,1</w:t>
            </w:r>
          </w:p>
        </w:tc>
      </w:tr>
      <w:tr w:rsidR="00111A75" w:rsidRPr="00331DF2" w:rsidTr="00BC69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</w:tr>
      <w:tr w:rsidR="00111A75" w:rsidRPr="00331DF2" w:rsidTr="00BC6991">
        <w:trPr>
          <w:trHeight w:val="40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129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</w:tr>
      <w:tr w:rsidR="00111A75" w:rsidRPr="00331DF2" w:rsidTr="00BC69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</w:tr>
      <w:tr w:rsidR="00111A75" w:rsidRPr="00331DF2" w:rsidTr="00111A75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мобилизационной подготовке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111A75" w:rsidRPr="00331DF2" w:rsidTr="00111A75">
        <w:trPr>
          <w:trHeight w:val="3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111A75" w:rsidRPr="00331DF2" w:rsidTr="00111A75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111A75" w:rsidRPr="00331DF2" w:rsidTr="00111A75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оказание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111A75" w:rsidRPr="00331DF2" w:rsidTr="00111A75">
        <w:trPr>
          <w:trHeight w:val="3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111A75" w:rsidRPr="00331DF2" w:rsidTr="00111A75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111A75" w:rsidRPr="00331DF2" w:rsidTr="008A7A7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по осуществлению внешнего муниципального  финансового контроля в рамках непрограммных расходов по переданным </w:t>
            </w: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>полномочиям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lastRenderedPageBreak/>
              <w:t>9710080060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111A75" w:rsidRPr="00331DF2" w:rsidTr="008A7A7B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lastRenderedPageBreak/>
              <w:t>144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111A75" w:rsidRPr="00331DF2" w:rsidTr="008A7A7B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111A75" w:rsidRPr="00331DF2" w:rsidTr="00111A75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ОБЩЕГОСУДАРСТВЕННЫЕ 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111A75" w:rsidRPr="00331DF2" w:rsidTr="00111A75">
        <w:trPr>
          <w:trHeight w:val="3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111A75" w:rsidRPr="00331DF2" w:rsidTr="00111A7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111A75" w:rsidRPr="00331DF2" w:rsidTr="00111A75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111A75" w:rsidRPr="00331DF2" w:rsidTr="00111A75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A75">
              <w:rPr>
                <w:rFonts w:ascii="Arial" w:hAnsi="Arial" w:cs="Arial"/>
                <w:sz w:val="24"/>
                <w:szCs w:val="24"/>
              </w:rPr>
              <w:t>443,2</w:t>
            </w:r>
          </w:p>
        </w:tc>
      </w:tr>
      <w:tr w:rsidR="00111A75" w:rsidRPr="00331DF2" w:rsidTr="00FE3824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iCs/>
                <w:sz w:val="24"/>
                <w:szCs w:val="24"/>
              </w:rPr>
              <w:t>266,1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D269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iCs/>
                <w:sz w:val="24"/>
                <w:szCs w:val="24"/>
              </w:rPr>
              <w:t>534,6</w:t>
            </w:r>
          </w:p>
        </w:tc>
      </w:tr>
      <w:tr w:rsidR="00111A75" w:rsidRPr="00331DF2" w:rsidTr="00111A75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B6455D" w:rsidRDefault="00111A75" w:rsidP="00111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55D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11 303,8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10 829,1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A75" w:rsidRPr="00111A75" w:rsidRDefault="00111A75" w:rsidP="00111A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11A75">
              <w:rPr>
                <w:rFonts w:ascii="Arial" w:hAnsi="Arial" w:cs="Arial"/>
                <w:bCs/>
                <w:sz w:val="24"/>
                <w:szCs w:val="24"/>
              </w:rPr>
              <w:t>10 876,8</w:t>
            </w:r>
          </w:p>
        </w:tc>
      </w:tr>
    </w:tbl>
    <w:p w:rsidR="00786D94" w:rsidRDefault="00786D9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24" w:rsidRDefault="00FE3824" w:rsidP="00944A23">
      <w:pPr>
        <w:spacing w:after="0" w:line="240" w:lineRule="auto"/>
        <w:rPr>
          <w:rFonts w:ascii="Arial" w:hAnsi="Arial" w:cs="Arial"/>
          <w:sz w:val="24"/>
          <w:szCs w:val="24"/>
        </w:rPr>
        <w:sectPr w:rsidR="00FE3824" w:rsidSect="00331DF2">
          <w:pgSz w:w="16838" w:h="11906" w:orient="landscape"/>
          <w:pgMar w:top="1134" w:right="820" w:bottom="1134" w:left="1701" w:header="708" w:footer="708" w:gutter="0"/>
          <w:cols w:space="708"/>
          <w:docGrid w:linePitch="360"/>
        </w:sectPr>
      </w:pPr>
    </w:p>
    <w:p w:rsidR="00ED6748" w:rsidRPr="00E85BB5" w:rsidRDefault="00ED6748" w:rsidP="00FE3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ED6748" w:rsidRPr="00E85BB5" w:rsidSect="00ED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DBD"/>
    <w:multiLevelType w:val="multilevel"/>
    <w:tmpl w:val="19A40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9B60179"/>
    <w:multiLevelType w:val="multilevel"/>
    <w:tmpl w:val="6EA07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BF8205A"/>
    <w:multiLevelType w:val="multilevel"/>
    <w:tmpl w:val="9020B3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230A61D4"/>
    <w:multiLevelType w:val="multilevel"/>
    <w:tmpl w:val="80722A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B162EF0"/>
    <w:multiLevelType w:val="multilevel"/>
    <w:tmpl w:val="C3B47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FEF223B"/>
    <w:multiLevelType w:val="multilevel"/>
    <w:tmpl w:val="C05E7E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3366455"/>
    <w:multiLevelType w:val="multilevel"/>
    <w:tmpl w:val="12C67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5CF141BD"/>
    <w:multiLevelType w:val="multilevel"/>
    <w:tmpl w:val="4474A1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1B2040"/>
    <w:multiLevelType w:val="multilevel"/>
    <w:tmpl w:val="E90297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2"/>
    <w:rsid w:val="00011D5F"/>
    <w:rsid w:val="0002107D"/>
    <w:rsid w:val="00021EF9"/>
    <w:rsid w:val="00035B41"/>
    <w:rsid w:val="00035FE5"/>
    <w:rsid w:val="000436DA"/>
    <w:rsid w:val="00046551"/>
    <w:rsid w:val="000500AA"/>
    <w:rsid w:val="00062F3D"/>
    <w:rsid w:val="00070BE9"/>
    <w:rsid w:val="00090314"/>
    <w:rsid w:val="000927DB"/>
    <w:rsid w:val="000A4347"/>
    <w:rsid w:val="000B2F15"/>
    <w:rsid w:val="000D3682"/>
    <w:rsid w:val="000E77D7"/>
    <w:rsid w:val="00101B54"/>
    <w:rsid w:val="00111A75"/>
    <w:rsid w:val="00150819"/>
    <w:rsid w:val="001541B0"/>
    <w:rsid w:val="001713FE"/>
    <w:rsid w:val="0018005E"/>
    <w:rsid w:val="001926AB"/>
    <w:rsid w:val="001B324C"/>
    <w:rsid w:val="001C3B01"/>
    <w:rsid w:val="001C6175"/>
    <w:rsid w:val="001D269E"/>
    <w:rsid w:val="001D54B8"/>
    <w:rsid w:val="00202FAD"/>
    <w:rsid w:val="00205771"/>
    <w:rsid w:val="002300E8"/>
    <w:rsid w:val="0024100A"/>
    <w:rsid w:val="00242EBE"/>
    <w:rsid w:val="00272C49"/>
    <w:rsid w:val="00277CA9"/>
    <w:rsid w:val="002A02D8"/>
    <w:rsid w:val="002A2EFD"/>
    <w:rsid w:val="002A3FDA"/>
    <w:rsid w:val="002A5450"/>
    <w:rsid w:val="002B4976"/>
    <w:rsid w:val="002B4999"/>
    <w:rsid w:val="002C5EEB"/>
    <w:rsid w:val="002D7674"/>
    <w:rsid w:val="002E651A"/>
    <w:rsid w:val="002F32C8"/>
    <w:rsid w:val="003055EA"/>
    <w:rsid w:val="00321D44"/>
    <w:rsid w:val="00321F70"/>
    <w:rsid w:val="00331DF2"/>
    <w:rsid w:val="0034428E"/>
    <w:rsid w:val="00360A03"/>
    <w:rsid w:val="003A2739"/>
    <w:rsid w:val="003A45C8"/>
    <w:rsid w:val="003A4B2E"/>
    <w:rsid w:val="003C7CEB"/>
    <w:rsid w:val="003D7603"/>
    <w:rsid w:val="003F1857"/>
    <w:rsid w:val="00422BD5"/>
    <w:rsid w:val="00436733"/>
    <w:rsid w:val="00442FD9"/>
    <w:rsid w:val="00450879"/>
    <w:rsid w:val="004515D1"/>
    <w:rsid w:val="00470A14"/>
    <w:rsid w:val="004A7DD2"/>
    <w:rsid w:val="004B2EC9"/>
    <w:rsid w:val="004C2A86"/>
    <w:rsid w:val="004D102B"/>
    <w:rsid w:val="004D7F7E"/>
    <w:rsid w:val="004E36E7"/>
    <w:rsid w:val="004E5B4F"/>
    <w:rsid w:val="004F6E9D"/>
    <w:rsid w:val="00501F52"/>
    <w:rsid w:val="0051232E"/>
    <w:rsid w:val="00513E97"/>
    <w:rsid w:val="00551199"/>
    <w:rsid w:val="00563AEB"/>
    <w:rsid w:val="00566BE5"/>
    <w:rsid w:val="0059595A"/>
    <w:rsid w:val="005B7402"/>
    <w:rsid w:val="005D0441"/>
    <w:rsid w:val="005F7F48"/>
    <w:rsid w:val="00604772"/>
    <w:rsid w:val="0060633E"/>
    <w:rsid w:val="00611111"/>
    <w:rsid w:val="006132E2"/>
    <w:rsid w:val="006270FB"/>
    <w:rsid w:val="0066249B"/>
    <w:rsid w:val="006656ED"/>
    <w:rsid w:val="00683D6A"/>
    <w:rsid w:val="006B7C5C"/>
    <w:rsid w:val="006C3399"/>
    <w:rsid w:val="006E6404"/>
    <w:rsid w:val="006E7DB3"/>
    <w:rsid w:val="006F2F3C"/>
    <w:rsid w:val="00715B76"/>
    <w:rsid w:val="007260B7"/>
    <w:rsid w:val="00730309"/>
    <w:rsid w:val="00740970"/>
    <w:rsid w:val="00786D94"/>
    <w:rsid w:val="00787488"/>
    <w:rsid w:val="00793E58"/>
    <w:rsid w:val="007D7F0C"/>
    <w:rsid w:val="007E2B9B"/>
    <w:rsid w:val="007F7517"/>
    <w:rsid w:val="00800CAE"/>
    <w:rsid w:val="00804E14"/>
    <w:rsid w:val="00827095"/>
    <w:rsid w:val="00830D83"/>
    <w:rsid w:val="00833366"/>
    <w:rsid w:val="00845A16"/>
    <w:rsid w:val="00847EA7"/>
    <w:rsid w:val="00852D21"/>
    <w:rsid w:val="00855299"/>
    <w:rsid w:val="00860189"/>
    <w:rsid w:val="00862391"/>
    <w:rsid w:val="00874708"/>
    <w:rsid w:val="00890105"/>
    <w:rsid w:val="00895F7B"/>
    <w:rsid w:val="008A57F6"/>
    <w:rsid w:val="008A7A7B"/>
    <w:rsid w:val="008B3229"/>
    <w:rsid w:val="008C337D"/>
    <w:rsid w:val="008C68AC"/>
    <w:rsid w:val="008D0C67"/>
    <w:rsid w:val="008D1F1E"/>
    <w:rsid w:val="008E4E2E"/>
    <w:rsid w:val="00916FC7"/>
    <w:rsid w:val="00931AC4"/>
    <w:rsid w:val="0093502F"/>
    <w:rsid w:val="0093520D"/>
    <w:rsid w:val="0094210B"/>
    <w:rsid w:val="00944A23"/>
    <w:rsid w:val="009A3FD7"/>
    <w:rsid w:val="009B5669"/>
    <w:rsid w:val="009D2ED5"/>
    <w:rsid w:val="009D2F08"/>
    <w:rsid w:val="009D670B"/>
    <w:rsid w:val="00A003CA"/>
    <w:rsid w:val="00A0443A"/>
    <w:rsid w:val="00A103FA"/>
    <w:rsid w:val="00A104F0"/>
    <w:rsid w:val="00A24659"/>
    <w:rsid w:val="00A30912"/>
    <w:rsid w:val="00A42E0E"/>
    <w:rsid w:val="00A60039"/>
    <w:rsid w:val="00A7681E"/>
    <w:rsid w:val="00A8386A"/>
    <w:rsid w:val="00B0463F"/>
    <w:rsid w:val="00B05C2C"/>
    <w:rsid w:val="00B06FF1"/>
    <w:rsid w:val="00B07EF2"/>
    <w:rsid w:val="00B50585"/>
    <w:rsid w:val="00B6455D"/>
    <w:rsid w:val="00B71A2D"/>
    <w:rsid w:val="00BA3EDB"/>
    <w:rsid w:val="00BB5697"/>
    <w:rsid w:val="00BB6339"/>
    <w:rsid w:val="00BC6991"/>
    <w:rsid w:val="00BD76CC"/>
    <w:rsid w:val="00BF0FB3"/>
    <w:rsid w:val="00C243A6"/>
    <w:rsid w:val="00C2716F"/>
    <w:rsid w:val="00C32A6B"/>
    <w:rsid w:val="00C63834"/>
    <w:rsid w:val="00C65170"/>
    <w:rsid w:val="00C654E1"/>
    <w:rsid w:val="00C71D43"/>
    <w:rsid w:val="00C8444F"/>
    <w:rsid w:val="00C84F75"/>
    <w:rsid w:val="00C86D11"/>
    <w:rsid w:val="00C9580C"/>
    <w:rsid w:val="00CA22B2"/>
    <w:rsid w:val="00CB39EF"/>
    <w:rsid w:val="00CE0D10"/>
    <w:rsid w:val="00CE2494"/>
    <w:rsid w:val="00CF2BCC"/>
    <w:rsid w:val="00CF5C11"/>
    <w:rsid w:val="00D10461"/>
    <w:rsid w:val="00D17D24"/>
    <w:rsid w:val="00D23A6E"/>
    <w:rsid w:val="00D347F5"/>
    <w:rsid w:val="00D43DB4"/>
    <w:rsid w:val="00D54792"/>
    <w:rsid w:val="00D60CC4"/>
    <w:rsid w:val="00D60FBA"/>
    <w:rsid w:val="00D74DA6"/>
    <w:rsid w:val="00D7725D"/>
    <w:rsid w:val="00D85278"/>
    <w:rsid w:val="00D85719"/>
    <w:rsid w:val="00DA2B93"/>
    <w:rsid w:val="00DA58AF"/>
    <w:rsid w:val="00DD2076"/>
    <w:rsid w:val="00DD7D9B"/>
    <w:rsid w:val="00DE5CBE"/>
    <w:rsid w:val="00E0356F"/>
    <w:rsid w:val="00E21990"/>
    <w:rsid w:val="00E266F4"/>
    <w:rsid w:val="00E41C0F"/>
    <w:rsid w:val="00E51369"/>
    <w:rsid w:val="00E51655"/>
    <w:rsid w:val="00E81449"/>
    <w:rsid w:val="00E85BB5"/>
    <w:rsid w:val="00EB37DB"/>
    <w:rsid w:val="00ED331E"/>
    <w:rsid w:val="00ED59BB"/>
    <w:rsid w:val="00ED6748"/>
    <w:rsid w:val="00EE37B6"/>
    <w:rsid w:val="00F1039D"/>
    <w:rsid w:val="00F339B8"/>
    <w:rsid w:val="00F34EDB"/>
    <w:rsid w:val="00F40B53"/>
    <w:rsid w:val="00F42997"/>
    <w:rsid w:val="00F71684"/>
    <w:rsid w:val="00F72CE3"/>
    <w:rsid w:val="00F739A3"/>
    <w:rsid w:val="00F84DDE"/>
    <w:rsid w:val="00F94B19"/>
    <w:rsid w:val="00F96386"/>
    <w:rsid w:val="00FA596B"/>
    <w:rsid w:val="00FB40D6"/>
    <w:rsid w:val="00FB6D53"/>
    <w:rsid w:val="00FC2E62"/>
    <w:rsid w:val="00FD1714"/>
    <w:rsid w:val="00FE07E7"/>
    <w:rsid w:val="00FE3824"/>
    <w:rsid w:val="00FE658C"/>
    <w:rsid w:val="00FE672B"/>
    <w:rsid w:val="00FF1877"/>
    <w:rsid w:val="00FF3A5C"/>
    <w:rsid w:val="00FF473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6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B6D5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D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6D53"/>
    <w:pPr>
      <w:ind w:left="720"/>
      <w:contextualSpacing/>
    </w:pPr>
  </w:style>
  <w:style w:type="table" w:styleId="a6">
    <w:name w:val="Table Grid"/>
    <w:basedOn w:val="a1"/>
    <w:rsid w:val="0083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8386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86A"/>
    <w:rPr>
      <w:color w:val="800080"/>
      <w:u w:val="single"/>
    </w:rPr>
  </w:style>
  <w:style w:type="paragraph" w:customStyle="1" w:styleId="font5">
    <w:name w:val="font5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6">
    <w:name w:val="font6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4">
    <w:name w:val="xl6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A8386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838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838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838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A838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5">
    <w:name w:val="xl8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6">
    <w:name w:val="xl8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9">
    <w:name w:val="xl8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7">
    <w:name w:val="xl11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8">
    <w:name w:val="xl11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styleId="a9">
    <w:name w:val="No Spacing"/>
    <w:uiPriority w:val="1"/>
    <w:qFormat/>
    <w:rsid w:val="00D347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6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B6D5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D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6D53"/>
    <w:pPr>
      <w:ind w:left="720"/>
      <w:contextualSpacing/>
    </w:pPr>
  </w:style>
  <w:style w:type="table" w:styleId="a6">
    <w:name w:val="Table Grid"/>
    <w:basedOn w:val="a1"/>
    <w:rsid w:val="0083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8386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86A"/>
    <w:rPr>
      <w:color w:val="800080"/>
      <w:u w:val="single"/>
    </w:rPr>
  </w:style>
  <w:style w:type="paragraph" w:customStyle="1" w:styleId="font5">
    <w:name w:val="font5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6">
    <w:name w:val="font6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4">
    <w:name w:val="xl6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A8386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838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838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838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A838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5">
    <w:name w:val="xl8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6">
    <w:name w:val="xl8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9">
    <w:name w:val="xl8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7">
    <w:name w:val="xl11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8">
    <w:name w:val="xl11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styleId="a9">
    <w:name w:val="No Spacing"/>
    <w:uiPriority w:val="1"/>
    <w:qFormat/>
    <w:rsid w:val="00D347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2664-1AB0-4023-AAED-D170D257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32</Pages>
  <Words>7852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79</cp:revision>
  <cp:lastPrinted>2021-06-10T08:36:00Z</cp:lastPrinted>
  <dcterms:created xsi:type="dcterms:W3CDTF">2021-05-27T09:38:00Z</dcterms:created>
  <dcterms:modified xsi:type="dcterms:W3CDTF">2022-03-17T04:39:00Z</dcterms:modified>
</cp:coreProperties>
</file>