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АДМИНИСТРАЦИЯ 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СУЧКОВСКОГО СЕЛЬСОВЕТА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БОЛЬШЕУЛУЙСКИЙ РАЙОН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КРАСНОЯРСКИЙ КРАЙ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ПОСТАНОВЛЕНИЕ </w:t>
      </w:r>
    </w:p>
    <w:p>
      <w:pPr>
        <w:pStyle w:val="Heading"/>
        <w:ind w:end="-766" w:hanging="0"/>
        <w:rPr>
          <w:rFonts w:ascii="Arial" w:hAnsi="Arial" w:cs="Arial"/>
          <w:color w:val="003366"/>
          <w:sz w:val="24"/>
          <w:szCs w:val="24"/>
        </w:rPr>
      </w:pPr>
      <w:r>
        <w:rPr>
          <w:rFonts w:cs="Arial" w:ascii="Arial" w:hAnsi="Arial"/>
          <w:color w:val="003366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02.08.2022</w:t>
        <w:tab/>
        <w:tab/>
        <w:tab/>
        <w:t xml:space="preserve">              с. Сучково</w:t>
        <w:tab/>
        <w:tab/>
        <w:tab/>
        <w:tab/>
        <w:t xml:space="preserve">          № 46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76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Об утверждении Положения о реестре муниципальных услуг</w:t>
      </w:r>
    </w:p>
    <w:p>
      <w:pPr>
        <w:pStyle w:val="Normal"/>
        <w:autoSpaceDE w:val="false"/>
        <w:spacing w:lineRule="auto" w:line="276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76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</w:t>
      </w:r>
      <w:r>
        <w:rPr>
          <w:rFonts w:cs="Arial" w:ascii="Arial" w:hAnsi="Arial"/>
          <w:bCs/>
          <w:sz w:val="24"/>
          <w:szCs w:val="24"/>
        </w:rPr>
        <w:t xml:space="preserve"> руководствуясь Уставом Сучковского сельсовета Большеулуйского района Красноярского края, </w:t>
      </w:r>
    </w:p>
    <w:p>
      <w:pPr>
        <w:pStyle w:val="Normal"/>
        <w:spacing w:lineRule="auto" w:line="276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ПОСТАНОВЛЯЮ:</w:t>
      </w:r>
    </w:p>
    <w:p>
      <w:pPr>
        <w:pStyle w:val="Normal"/>
        <w:autoSpaceDE w:val="false"/>
        <w:spacing w:lineRule="auto" w:line="276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1. Утвердить Положение о реестре муниципальных услуг, согласно приложению № 1.</w:t>
      </w:r>
    </w:p>
    <w:p>
      <w:pPr>
        <w:pStyle w:val="Normal"/>
        <w:autoSpaceDE w:val="false"/>
        <w:spacing w:lineRule="auto" w:line="276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2. Признать утратившим силу постановление Администрации Сучковского сельсовета от 16.11.2015 № 139 «Об утверждении Положения о реестре муниципальных услуг».</w:t>
      </w:r>
    </w:p>
    <w:p>
      <w:pPr>
        <w:pStyle w:val="Normal"/>
        <w:autoSpaceDE w:val="false"/>
        <w:spacing w:lineRule="auto" w:line="276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ab/>
        <w:t>4.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>
      <w:pPr>
        <w:pStyle w:val="Normal"/>
        <w:autoSpaceDE w:val="false"/>
        <w:spacing w:lineRule="auto" w:line="276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autoSpaceDE w:val="false"/>
        <w:spacing w:lineRule="auto" w:line="276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tabs>
          <w:tab w:val="left" w:pos="912" w:leader="none"/>
        </w:tabs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Глава Сучковского сельсовета  </w:t>
        <w:tab/>
        <w:tab/>
        <w:tab/>
        <w:t xml:space="preserve">                             А.И. Саяускене</w:t>
      </w:r>
      <w:r>
        <w:br w:type="page"/>
      </w:r>
    </w:p>
    <w:p>
      <w:pPr>
        <w:pStyle w:val="Normal"/>
        <w:spacing w:lineRule="auto" w:line="276"/>
        <w:ind w:start="4956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Приложение  №1  </w:t>
      </w:r>
    </w:p>
    <w:p>
      <w:pPr>
        <w:pStyle w:val="Normal"/>
        <w:spacing w:lineRule="auto" w:line="276"/>
        <w:ind w:start="4956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постановлению</w:t>
      </w:r>
    </w:p>
    <w:p>
      <w:pPr>
        <w:pStyle w:val="Normal"/>
        <w:spacing w:lineRule="auto" w:line="276"/>
        <w:ind w:start="3540" w:firstLine="708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</w:t>
      </w:r>
      <w:r>
        <w:rPr>
          <w:rFonts w:cs="Arial" w:ascii="Arial" w:hAnsi="Arial"/>
          <w:sz w:val="24"/>
          <w:szCs w:val="24"/>
        </w:rPr>
        <w:t>Администрации Сучковского</w:t>
      </w:r>
    </w:p>
    <w:p>
      <w:pPr>
        <w:pStyle w:val="Normal"/>
        <w:spacing w:lineRule="auto" w:line="276"/>
        <w:ind w:start="4956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сельсовета  от 02.08.2022 № 46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ПОЛОЖЕНИЕ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о реестре муниципальных услуг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1. Общие положения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/>
      </w:pPr>
      <w:r>
        <w:rPr>
          <w:rFonts w:cs="Arial" w:ascii="Arial" w:hAnsi="Arial"/>
          <w:iCs/>
          <w:sz w:val="24"/>
          <w:szCs w:val="24"/>
        </w:rPr>
        <w:t>1.1. Настоящее Положение о реестре муниципальных услуг (далее – Положение) определяет порядок формирования и ведения реестра муниципальных услуг.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/>
      </w:pPr>
      <w:r>
        <w:rPr>
          <w:rFonts w:cs="Arial" w:ascii="Arial" w:hAnsi="Arial"/>
          <w:iCs/>
          <w:sz w:val="24"/>
          <w:szCs w:val="24"/>
        </w:rPr>
        <w:t>1.2. Реестр муниципальных услуг (далее – Реестр) содержит сведения о муниципальных услугах, предоставляемых специалистами Администрации Сучковского сельсовета (далее по тексту – Исполнители).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1.3. Формирование Реестра имеет следующие цели: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учет, анализ и систематизация сведений о муниципальных услугах;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информирование заинтересованных лиц о муниципальных услугах;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оптимизация состава муниципальных услуг;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повышения качества оказания муниципальных услуг;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1.4. Формирование и ведение Реестра осуществляется в соответствии со следующими принципами: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единство требований к информации, вносимой в Реестр;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обоснованность изменений, вносимых в Реестр;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актуальность и полнота сведений, содержащихся в Реестре;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открытость и доступность информации, содержащейся в Реестре.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firstLine="540"/>
        <w:jc w:val="center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2. Формирование муниципальной услуги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/>
      </w:pPr>
      <w:r>
        <w:rPr>
          <w:rFonts w:cs="Arial" w:ascii="Arial" w:hAnsi="Arial"/>
          <w:iCs/>
          <w:sz w:val="24"/>
          <w:szCs w:val="24"/>
        </w:rPr>
        <w:t>2.1. Выявление муниципальной услуги осуществляет специалист Администрации Сучковского сельсовета 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2.2. Критериями выделения муниципальной услуги являются: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нормативное правовое регулирование состава и порядка предоставления муниципальной услуги;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отнесение муниципальной услуги к полномочиям Исполнителя;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/>
      </w:pPr>
      <w:r>
        <w:rPr>
          <w:rFonts w:cs="Arial" w:ascii="Arial" w:hAnsi="Arial"/>
          <w:iCs/>
          <w:sz w:val="24"/>
          <w:szCs w:val="24"/>
        </w:rPr>
        <w:t>2.3. Сформированная муниципальная услуга подлежит занесению в Реестр. Занесение услуги в Реестр осуществляется в течение 30 календарных дней со дня предоставления ответственными Исполнителями сведений, установленных п.п. 3.2.1-3.2.7 настоящего Положения.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услуги, утверждаемый постановлением Администрации Сучковского сельсовета.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firstLine="540"/>
        <w:jc w:val="center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 Ведение Реестра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3.1. Реестр утверждается постановлением Администрации Сучковского сельсовета.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/>
      </w:pPr>
      <w:r>
        <w:rPr>
          <w:rFonts w:cs="Arial" w:ascii="Arial" w:hAnsi="Arial"/>
          <w:iCs/>
          <w:sz w:val="24"/>
          <w:szCs w:val="24"/>
        </w:rPr>
        <w:t xml:space="preserve">3.2. </w:t>
      </w:r>
      <w:hyperlink r:id="rId2">
        <w:r>
          <w:rPr>
            <w:rStyle w:val="InternetLink"/>
            <w:rFonts w:cs="Arial" w:ascii="Arial" w:hAnsi="Arial"/>
            <w:iCs/>
            <w:sz w:val="24"/>
            <w:szCs w:val="24"/>
          </w:rPr>
          <w:t>Реестр</w:t>
        </w:r>
      </w:hyperlink>
      <w:r>
        <w:rPr>
          <w:rFonts w:cs="Arial" w:ascii="Arial" w:hAnsi="Arial"/>
          <w:iCs/>
          <w:sz w:val="24"/>
          <w:szCs w:val="24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3.2.1. Реестровый номер муниципальной услуги.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3.2.2. Наименование муниципальной услуги.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3.2.3. Предмет (содержание муниципальной услуги).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3.2.4. Наименование органа местного самоуправления, муниципального учреждения предоставляющего муниципальную услугу.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 xml:space="preserve">3.2.5.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3.2.6. Сведения о получателях муниципальной услуги.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3.2.7. Наименование ответственного исполнителя.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3.3. Муниципальная услуга в Реестре учитывается только один раз.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3.4. Ответственный Исполнитель вправе внести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/>
      </w:pPr>
      <w:r>
        <w:rPr>
          <w:rFonts w:cs="Arial" w:ascii="Arial" w:hAnsi="Arial"/>
          <w:iCs/>
          <w:sz w:val="24"/>
          <w:szCs w:val="24"/>
        </w:rPr>
        <w:t>3.5. Внесенные изменения в Реестр утверждаются постановлением Администрации Сучковского сельсовета. Внесение изменений в Реестр осуществляется в течение 10 календарных дней со дня предоставления ответственным исполнителем соответствующих сведений.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3.6. 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3.7. Основаниями для исключения сведений об услугах из Реестра являются следующие обстоятельства: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3.7.1.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3.7.2.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3.8. Реестр ведется на бумажном носителе.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iCs/>
          <w:sz w:val="24"/>
          <w:szCs w:val="24"/>
        </w:rPr>
        <w:t>3.9. Реестр размещается в сети «Интернет» на официальном сайте администрации Большеулуйского района в разделе «О районе», «Поселения» подразделе «Сучковский сельсовет».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Текст реестра муниципальных услуг размещается также в местах предоставления муниципальной услуги.</w:t>
      </w:r>
    </w:p>
    <w:p>
      <w:pPr>
        <w:pStyle w:val="Normal"/>
        <w:numPr>
          <w:ilvl w:val="0"/>
          <w:numId w:val="0"/>
        </w:numPr>
        <w:autoSpaceDE w:val="false"/>
        <w:jc w:val="end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end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end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end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end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end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end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start="4956" w:firstLine="708"/>
        <w:outlineLvl w:val="1"/>
        <w:rPr/>
      </w:pPr>
      <w:r>
        <w:rPr>
          <w:rFonts w:eastAsia="Arial" w:cs="Arial" w:ascii="Arial" w:hAnsi="Arial"/>
          <w:iCs/>
          <w:sz w:val="24"/>
          <w:szCs w:val="24"/>
        </w:rPr>
        <w:t xml:space="preserve">  </w:t>
      </w:r>
      <w:r>
        <w:rPr>
          <w:rFonts w:cs="Arial" w:ascii="Arial" w:hAnsi="Arial"/>
          <w:iCs/>
          <w:sz w:val="24"/>
          <w:szCs w:val="24"/>
        </w:rPr>
        <w:t xml:space="preserve">Приложение  №1  </w:t>
      </w:r>
    </w:p>
    <w:p>
      <w:pPr>
        <w:pStyle w:val="Normal"/>
        <w:numPr>
          <w:ilvl w:val="0"/>
          <w:numId w:val="0"/>
        </w:numPr>
        <w:autoSpaceDE w:val="false"/>
        <w:outlineLvl w:val="1"/>
        <w:rPr/>
      </w:pPr>
      <w:r>
        <w:rPr>
          <w:rFonts w:eastAsia="Arial" w:cs="Arial" w:ascii="Arial" w:hAnsi="Arial"/>
          <w:iCs/>
          <w:sz w:val="24"/>
          <w:szCs w:val="24"/>
        </w:rPr>
        <w:t xml:space="preserve">  </w:t>
      </w:r>
      <w:r>
        <w:rPr>
          <w:rFonts w:cs="Arial" w:ascii="Arial" w:hAnsi="Arial"/>
          <w:iCs/>
          <w:sz w:val="24"/>
          <w:szCs w:val="24"/>
        </w:rPr>
        <w:tab/>
        <w:tab/>
        <w:tab/>
        <w:tab/>
        <w:tab/>
        <w:tab/>
        <w:tab/>
        <w:tab/>
        <w:t xml:space="preserve">  к Положению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РЕЕСТР МУНИЦИПАЛЬНЫХ УСЛУГ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bCs/>
          <w:iCs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</w:r>
    </w:p>
    <w:tbl>
      <w:tblPr>
        <w:tblW w:w="9580" w:type="dxa"/>
        <w:jc w:val="center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367"/>
        <w:gridCol w:w="1367"/>
        <w:gridCol w:w="1367"/>
        <w:gridCol w:w="1367"/>
        <w:gridCol w:w="1367"/>
        <w:gridCol w:w="1367"/>
        <w:gridCol w:w="1378"/>
      </w:tblGrid>
      <w:tr>
        <w:trPr>
          <w:cantSplit w:val="true"/>
        </w:trPr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Реестровый номер муниципальной услуги.</w:t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Наименование муниципальной услуги.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Предмет (содержание муниципальной услуги).</w:t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Сведения о получателях муниципальной услуги.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Наименование ответственного исполнителя.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start="-567" w:end="-766" w:hanging="0"/>
      <w:jc w:val="center"/>
      <w:outlineLvl w:val="0"/>
    </w:pPr>
    <w:rPr>
      <w:sz w:val="28"/>
    </w:rPr>
  </w:style>
  <w:style w:type="character" w:styleId="WW8Num1z0">
    <w:name w:val="WW8Num1z0"/>
    <w:qFormat/>
    <w:rPr/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8"/>
      <w:szCs w:val="20"/>
    </w:rPr>
  </w:style>
  <w:style w:type="character" w:styleId="Style14">
    <w:name w:val="Название Знак"/>
    <w:qFormat/>
    <w:rPr>
      <w:rFonts w:ascii="Times New Roman" w:hAnsi="Times New Roman" w:eastAsia="Times New Roman" w:cs="Times New Roman"/>
      <w:sz w:val="28"/>
      <w:szCs w:val="20"/>
    </w:rPr>
  </w:style>
  <w:style w:type="character" w:styleId="Style15">
    <w:name w:val="Текст сноски Знак"/>
    <w:qFormat/>
    <w:rPr>
      <w:rFonts w:ascii="Calibri" w:hAnsi="Calibri" w:eastAsia="Calibri" w:cs="Times New Roman"/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Style16">
    <w:name w:val="Верхний колонтитул Знак"/>
    <w:qFormat/>
    <w:rPr>
      <w:rFonts w:ascii="Times New Roman" w:hAnsi="Times New Roman" w:eastAsia="Times New Roman" w:cs="Times New Roman"/>
    </w:rPr>
  </w:style>
  <w:style w:type="character" w:styleId="Style17">
    <w:name w:val="Нижний колонтитул Знак"/>
    <w:qFormat/>
    <w:rPr>
      <w:rFonts w:ascii="Times New Roman" w:hAnsi="Times New Roman" w:eastAsia="Times New Roman" w:cs="Times New Roman"/>
    </w:rPr>
  </w:style>
  <w:style w:type="character" w:styleId="InternetLink">
    <w:name w:val="Internet Link"/>
    <w:rPr>
      <w:color w:val="0000FF"/>
      <w:u w:val="single"/>
    </w:rPr>
  </w:style>
  <w:style w:type="character" w:styleId="Style18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jc w:val="center"/>
    </w:pPr>
    <w:rPr>
      <w:sz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eastAsia="Calibri" w:cs="Calibri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9">
    <w:name w:val="Обычный (веб)"/>
    <w:basedOn w:val="Normal"/>
    <w:qFormat/>
    <w:pPr>
      <w:spacing w:before="0" w:after="75"/>
    </w:pPr>
    <w:rPr>
      <w:sz w:val="24"/>
      <w:szCs w:val="24"/>
    </w:rPr>
  </w:style>
  <w:style w:type="paragraph" w:styleId="ConsPlusTitle">
    <w:name w:val="ConsPlusTitle"/>
    <w:qFormat/>
    <w:pPr>
      <w:widowControl w:val="false"/>
      <w:autoSpaceDE w:val="false"/>
    </w:pPr>
    <w:rPr>
      <w:rFonts w:ascii="Calibri" w:hAnsi="Calibri" w:eastAsia="Times New Roman" w:cs="Calibri"/>
      <w:b/>
      <w:bCs/>
      <w:color w:val="auto"/>
      <w:sz w:val="22"/>
      <w:szCs w:val="22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251;n=1610815;fld=134;dst=100070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LibreOffice/6.0.1.1$Linux_X86_64 LibreOffice_project/60bfb1526849283ce2491346ed2aa51c465abfe6</Application>
  <Pages>6</Pages>
  <Words>735</Words>
  <Characters>5649</Characters>
  <CharactersWithSpaces>6812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2015-10-26T11:22:00Z</dcterms:created>
  <dc:creator>Pasha</dc:creator>
  <dc:description/>
  <cp:keywords/>
  <dc:language>en-US</dc:language>
  <cp:lastModifiedBy>Admin</cp:lastModifiedBy>
  <cp:lastPrinted>2022-04-22T13:01:00Z</cp:lastPrinted>
  <dcterms:modified xsi:type="dcterms:W3CDTF">2022-08-02T09:31:00Z</dcterms:modified>
  <cp:revision>17</cp:revision>
  <dc:subject/>
  <dc:title/>
</cp:coreProperties>
</file>