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D4" w:rsidRPr="00E00BD4" w:rsidRDefault="00E00BD4" w:rsidP="00E00BD4">
      <w:pPr>
        <w:shd w:val="clear" w:color="auto" w:fill="FFFFFF"/>
        <w:spacing w:after="0" w:line="240" w:lineRule="auto"/>
        <w:ind w:right="22"/>
        <w:jc w:val="center"/>
        <w:rPr>
          <w:rFonts w:ascii="Times New Roman" w:eastAsia="Times New Roman" w:hAnsi="Times New Roman" w:cs="Times New Roman"/>
          <w:sz w:val="8"/>
          <w:szCs w:val="8"/>
          <w:lang w:eastAsia="ru-RU"/>
        </w:rPr>
      </w:pPr>
      <w:r w:rsidRPr="00E00BD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0</wp:posOffset>
            </wp:positionV>
            <wp:extent cx="581025" cy="671195"/>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BD4">
        <w:rPr>
          <w:rFonts w:ascii="Times New Roman" w:eastAsia="Times New Roman" w:hAnsi="Times New Roman" w:cs="Times New Roman"/>
          <w:sz w:val="8"/>
          <w:szCs w:val="8"/>
          <w:lang w:eastAsia="ru-RU"/>
        </w:rPr>
        <w:br w:type="textWrapping" w:clear="all"/>
      </w:r>
    </w:p>
    <w:p w:rsidR="00E00BD4" w:rsidRPr="00E00BD4" w:rsidRDefault="00E00BD4" w:rsidP="00E00BD4">
      <w:pPr>
        <w:shd w:val="clear" w:color="auto" w:fill="FFFFFF"/>
        <w:spacing w:after="0" w:line="240" w:lineRule="auto"/>
        <w:ind w:right="22"/>
        <w:jc w:val="center"/>
        <w:rPr>
          <w:rFonts w:ascii="Times New Roman" w:eastAsia="Times New Roman" w:hAnsi="Times New Roman" w:cs="Times New Roman"/>
          <w:sz w:val="8"/>
          <w:szCs w:val="8"/>
          <w:lang w:eastAsia="ru-RU"/>
        </w:rPr>
      </w:pPr>
    </w:p>
    <w:p w:rsidR="00E00BD4" w:rsidRPr="00E00BD4" w:rsidRDefault="00E00BD4" w:rsidP="00E00BD4">
      <w:pPr>
        <w:shd w:val="clear" w:color="auto" w:fill="FFFFFF"/>
        <w:spacing w:after="0" w:line="240" w:lineRule="auto"/>
        <w:ind w:right="22"/>
        <w:jc w:val="center"/>
        <w:rPr>
          <w:rFonts w:ascii="Times New Roman" w:eastAsia="Times New Roman" w:hAnsi="Times New Roman" w:cs="Times New Roman"/>
          <w:sz w:val="8"/>
          <w:szCs w:val="8"/>
          <w:lang w:eastAsia="ru-RU"/>
        </w:rPr>
      </w:pPr>
    </w:p>
    <w:p w:rsidR="00E00BD4" w:rsidRPr="00E00BD4" w:rsidRDefault="00E00BD4" w:rsidP="00E00BD4">
      <w:pPr>
        <w:shd w:val="clear" w:color="auto" w:fill="FFFFFF"/>
        <w:spacing w:after="0" w:line="240" w:lineRule="auto"/>
        <w:ind w:right="22"/>
        <w:jc w:val="center"/>
        <w:rPr>
          <w:rFonts w:ascii="Times New Roman" w:eastAsia="Times New Roman" w:hAnsi="Times New Roman" w:cs="Times New Roman"/>
          <w:sz w:val="8"/>
          <w:szCs w:val="8"/>
          <w:lang w:eastAsia="ru-RU"/>
        </w:rPr>
      </w:pPr>
    </w:p>
    <w:p w:rsidR="00E00BD4" w:rsidRPr="00E00BD4" w:rsidRDefault="00E00BD4" w:rsidP="00E00BD4">
      <w:pPr>
        <w:shd w:val="clear" w:color="auto" w:fill="FFFFFF"/>
        <w:spacing w:after="0" w:line="240" w:lineRule="auto"/>
        <w:jc w:val="center"/>
        <w:rPr>
          <w:rFonts w:ascii="Times New Roman" w:eastAsia="Times New Roman" w:hAnsi="Times New Roman" w:cs="Times New Roman"/>
          <w:b/>
          <w:bCs/>
          <w:sz w:val="32"/>
          <w:szCs w:val="32"/>
          <w:lang w:eastAsia="ru-RU"/>
        </w:rPr>
      </w:pPr>
      <w:r w:rsidRPr="00E00BD4">
        <w:rPr>
          <w:rFonts w:ascii="Times New Roman" w:eastAsia="Times New Roman" w:hAnsi="Times New Roman" w:cs="Times New Roman"/>
          <w:b/>
          <w:bCs/>
          <w:sz w:val="32"/>
          <w:szCs w:val="32"/>
          <w:lang w:eastAsia="ru-RU"/>
        </w:rPr>
        <w:t>КРАСНОЯРСКИЙ КРАЙ</w:t>
      </w:r>
    </w:p>
    <w:p w:rsidR="00E00BD4" w:rsidRDefault="00E00BD4" w:rsidP="00E00BD4">
      <w:pPr>
        <w:shd w:val="clear" w:color="auto" w:fill="FFFFFF"/>
        <w:spacing w:after="0" w:line="240" w:lineRule="auto"/>
        <w:jc w:val="center"/>
        <w:rPr>
          <w:rFonts w:ascii="Times New Roman" w:eastAsia="Times New Roman" w:hAnsi="Times New Roman" w:cs="Times New Roman"/>
          <w:b/>
          <w:bCs/>
          <w:sz w:val="32"/>
          <w:szCs w:val="32"/>
          <w:lang w:eastAsia="ru-RU"/>
        </w:rPr>
      </w:pPr>
      <w:r w:rsidRPr="00E00BD4">
        <w:rPr>
          <w:rFonts w:ascii="Times New Roman" w:eastAsia="Times New Roman" w:hAnsi="Times New Roman" w:cs="Times New Roman"/>
          <w:b/>
          <w:bCs/>
          <w:sz w:val="32"/>
          <w:szCs w:val="32"/>
          <w:lang w:eastAsia="ru-RU"/>
        </w:rPr>
        <w:t xml:space="preserve">АДМИНИСТРАЦИЯ </w:t>
      </w:r>
      <w:r>
        <w:rPr>
          <w:rFonts w:ascii="Times New Roman" w:eastAsia="Times New Roman" w:hAnsi="Times New Roman" w:cs="Times New Roman"/>
          <w:b/>
          <w:bCs/>
          <w:sz w:val="32"/>
          <w:szCs w:val="32"/>
          <w:lang w:eastAsia="ru-RU"/>
        </w:rPr>
        <w:t>БОБРОВСКОГО СЕЛЬСОВЕТА</w:t>
      </w:r>
    </w:p>
    <w:p w:rsidR="00E00BD4" w:rsidRPr="00E00BD4" w:rsidRDefault="00E00BD4" w:rsidP="00E00BD4">
      <w:pPr>
        <w:shd w:val="clear" w:color="auto" w:fill="FFFFFF"/>
        <w:spacing w:after="0" w:line="240" w:lineRule="auto"/>
        <w:jc w:val="center"/>
        <w:rPr>
          <w:rFonts w:ascii="Times New Roman" w:eastAsia="Times New Roman" w:hAnsi="Times New Roman" w:cs="Times New Roman"/>
          <w:b/>
          <w:bCs/>
          <w:sz w:val="32"/>
          <w:szCs w:val="32"/>
          <w:lang w:eastAsia="ru-RU"/>
        </w:rPr>
      </w:pPr>
      <w:r w:rsidRPr="00E00BD4">
        <w:rPr>
          <w:rFonts w:ascii="Times New Roman" w:eastAsia="Times New Roman" w:hAnsi="Times New Roman" w:cs="Times New Roman"/>
          <w:b/>
          <w:bCs/>
          <w:sz w:val="32"/>
          <w:szCs w:val="32"/>
          <w:lang w:eastAsia="ru-RU"/>
        </w:rPr>
        <w:t>БОЛЬШЕУЛУЙСКОГО РАЙОНА</w:t>
      </w:r>
    </w:p>
    <w:p w:rsidR="00E00BD4" w:rsidRPr="00E00BD4" w:rsidRDefault="00E00BD4" w:rsidP="00E00BD4">
      <w:pPr>
        <w:shd w:val="clear" w:color="auto" w:fill="FFFFFF"/>
        <w:spacing w:after="0" w:line="240" w:lineRule="auto"/>
        <w:jc w:val="center"/>
        <w:rPr>
          <w:rFonts w:ascii="Times New Roman" w:eastAsia="Times New Roman" w:hAnsi="Times New Roman" w:cs="Times New Roman"/>
          <w:b/>
          <w:bCs/>
          <w:sz w:val="32"/>
          <w:szCs w:val="32"/>
          <w:lang w:eastAsia="ru-RU"/>
        </w:rPr>
      </w:pPr>
    </w:p>
    <w:p w:rsidR="00E00BD4" w:rsidRPr="00E00BD4" w:rsidRDefault="00E00BD4" w:rsidP="00E00BD4">
      <w:pPr>
        <w:shd w:val="clear" w:color="auto" w:fill="FFFFFF"/>
        <w:spacing w:after="0" w:line="240" w:lineRule="auto"/>
        <w:jc w:val="center"/>
        <w:rPr>
          <w:rFonts w:ascii="Times New Roman" w:eastAsia="Times New Roman" w:hAnsi="Times New Roman" w:cs="Times New Roman"/>
          <w:b/>
          <w:bCs/>
          <w:sz w:val="32"/>
          <w:szCs w:val="32"/>
          <w:lang w:eastAsia="ru-RU"/>
        </w:rPr>
      </w:pPr>
      <w:r w:rsidRPr="00E00BD4">
        <w:rPr>
          <w:rFonts w:ascii="Times New Roman" w:eastAsia="Times New Roman" w:hAnsi="Times New Roman" w:cs="Times New Roman"/>
          <w:b/>
          <w:bCs/>
          <w:sz w:val="32"/>
          <w:szCs w:val="32"/>
          <w:lang w:eastAsia="ru-RU"/>
        </w:rPr>
        <w:t>ПОСТАНОВЛЕНИЕ</w:t>
      </w:r>
      <w:r w:rsidR="00D06803">
        <w:rPr>
          <w:rFonts w:ascii="Times New Roman" w:eastAsia="Times New Roman" w:hAnsi="Times New Roman" w:cs="Times New Roman"/>
          <w:b/>
          <w:bCs/>
          <w:sz w:val="32"/>
          <w:szCs w:val="32"/>
          <w:lang w:eastAsia="ru-RU"/>
        </w:rPr>
        <w:t xml:space="preserve"> (проект)</w:t>
      </w:r>
    </w:p>
    <w:p w:rsidR="00E00BD4" w:rsidRPr="00E00BD4" w:rsidRDefault="00E00BD4" w:rsidP="00E00BD4">
      <w:pPr>
        <w:spacing w:after="0" w:line="276" w:lineRule="auto"/>
        <w:jc w:val="center"/>
        <w:rPr>
          <w:rFonts w:ascii="Times New Roman" w:eastAsia="Times New Roman" w:hAnsi="Times New Roman" w:cs="Times New Roman"/>
          <w:sz w:val="28"/>
          <w:szCs w:val="28"/>
        </w:rPr>
      </w:pPr>
    </w:p>
    <w:p w:rsidR="00E00BD4" w:rsidRPr="00E00BD4" w:rsidRDefault="00D06803" w:rsidP="00E00BD4">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0BD4">
        <w:rPr>
          <w:rFonts w:ascii="Times New Roman" w:eastAsia="Times New Roman" w:hAnsi="Times New Roman" w:cs="Times New Roman"/>
          <w:sz w:val="28"/>
          <w:szCs w:val="28"/>
        </w:rPr>
        <w:t xml:space="preserve">2022                                    с. Бобровка                                               № </w:t>
      </w:r>
      <w:r>
        <w:rPr>
          <w:rFonts w:ascii="Times New Roman" w:eastAsia="Times New Roman" w:hAnsi="Times New Roman" w:cs="Times New Roman"/>
          <w:sz w:val="28"/>
          <w:szCs w:val="28"/>
        </w:rPr>
        <w:t>…</w:t>
      </w:r>
      <w:bookmarkStart w:id="0" w:name="_GoBack"/>
      <w:bookmarkEnd w:id="0"/>
    </w:p>
    <w:tbl>
      <w:tblPr>
        <w:tblpPr w:leftFromText="180" w:rightFromText="180" w:vertAnchor="text" w:tblpY="58"/>
        <w:tblW w:w="9889" w:type="dxa"/>
        <w:tblLook w:val="01E0" w:firstRow="1" w:lastRow="1" w:firstColumn="1" w:lastColumn="1" w:noHBand="0" w:noVBand="0"/>
      </w:tblPr>
      <w:tblGrid>
        <w:gridCol w:w="9889"/>
      </w:tblGrid>
      <w:tr w:rsidR="00E00BD4" w:rsidRPr="00E00BD4" w:rsidTr="00E00BD4">
        <w:tc>
          <w:tcPr>
            <w:tcW w:w="9889" w:type="dxa"/>
          </w:tcPr>
          <w:p w:rsidR="00E00BD4" w:rsidRPr="00E00BD4" w:rsidRDefault="00E00BD4" w:rsidP="0072297E">
            <w:pPr>
              <w:spacing w:after="0" w:line="240" w:lineRule="auto"/>
              <w:jc w:val="center"/>
              <w:rPr>
                <w:rFonts w:ascii="Times New Roman" w:eastAsia="Times New Roman" w:hAnsi="Times New Roman" w:cs="Times New Roman"/>
                <w:sz w:val="28"/>
                <w:szCs w:val="28"/>
              </w:rPr>
            </w:pPr>
            <w:r w:rsidRPr="00E00BD4">
              <w:rPr>
                <w:rFonts w:ascii="Times New Roman" w:eastAsia="Times New Roman" w:hAnsi="Times New Roman" w:cs="Times New Roman"/>
                <w:sz w:val="28"/>
                <w:szCs w:val="28"/>
              </w:rPr>
              <w:t>Об утверждении Порядка  и  условий возмещения расходов, связанных со служебной командировкой лиц, замещающих муниципальные должности, муниципальных служащих</w:t>
            </w:r>
            <w:r w:rsidR="0072297E">
              <w:rPr>
                <w:rFonts w:ascii="Times New Roman" w:eastAsia="Times New Roman" w:hAnsi="Times New Roman" w:cs="Times New Roman"/>
                <w:sz w:val="28"/>
                <w:szCs w:val="28"/>
              </w:rPr>
              <w:t xml:space="preserve"> администрации Бобровского сельсовета </w:t>
            </w:r>
            <w:r w:rsidRPr="00E00BD4">
              <w:rPr>
                <w:rFonts w:ascii="Times New Roman" w:eastAsia="Times New Roman" w:hAnsi="Times New Roman" w:cs="Times New Roman"/>
                <w:sz w:val="28"/>
                <w:szCs w:val="28"/>
                <w:lang w:eastAsia="ru-RU"/>
              </w:rPr>
              <w:t>на территории Донецкой Народной Республики, Луганской Народной Республики, Запорожской области и Херсонской области</w:t>
            </w:r>
          </w:p>
        </w:tc>
      </w:tr>
    </w:tbl>
    <w:p w:rsidR="00E00BD4" w:rsidRPr="00E00BD4" w:rsidRDefault="00E00BD4" w:rsidP="00E00BD4">
      <w:pPr>
        <w:spacing w:after="0" w:line="276" w:lineRule="auto"/>
        <w:jc w:val="center"/>
        <w:rPr>
          <w:rFonts w:ascii="Times New Roman" w:eastAsia="Times New Roman" w:hAnsi="Times New Roman" w:cs="Times New Roman"/>
          <w:sz w:val="28"/>
          <w:szCs w:val="28"/>
        </w:rPr>
      </w:pPr>
    </w:p>
    <w:p w:rsidR="00E00BD4" w:rsidRPr="00E00BD4" w:rsidRDefault="00E00BD4" w:rsidP="00E00BD4">
      <w:pPr>
        <w:spacing w:after="0" w:line="276" w:lineRule="auto"/>
        <w:jc w:val="center"/>
        <w:rPr>
          <w:rFonts w:ascii="Times New Roman" w:eastAsia="Times New Roman" w:hAnsi="Times New Roman" w:cs="Times New Roman"/>
          <w:sz w:val="28"/>
          <w:szCs w:val="28"/>
        </w:rPr>
      </w:pPr>
    </w:p>
    <w:p w:rsidR="00E00BD4" w:rsidRPr="00E00BD4" w:rsidRDefault="00E00BD4" w:rsidP="00E00BD4">
      <w:pPr>
        <w:spacing w:after="0" w:line="276" w:lineRule="auto"/>
        <w:rPr>
          <w:rFonts w:ascii="Times New Roman" w:eastAsia="Times New Roman" w:hAnsi="Times New Roman" w:cs="Times New Roman"/>
          <w:sz w:val="28"/>
          <w:szCs w:val="28"/>
        </w:rPr>
      </w:pPr>
    </w:p>
    <w:p w:rsidR="00E00BD4" w:rsidRPr="00E00BD4" w:rsidRDefault="00E00BD4" w:rsidP="00E00BD4">
      <w:pPr>
        <w:widowControl w:val="0"/>
        <w:autoSpaceDE w:val="0"/>
        <w:autoSpaceDN w:val="0"/>
        <w:adjustRightInd w:val="0"/>
        <w:spacing w:after="0" w:line="276" w:lineRule="auto"/>
        <w:ind w:firstLine="284"/>
        <w:jc w:val="both"/>
        <w:rPr>
          <w:rFonts w:ascii="Times New Roman" w:eastAsia="Times New Roman" w:hAnsi="Times New Roman" w:cs="Times New Roman"/>
          <w:sz w:val="28"/>
          <w:szCs w:val="28"/>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00BD4">
        <w:rPr>
          <w:rFonts w:ascii="Times New Roman" w:eastAsia="Times New Roman" w:hAnsi="Times New Roman" w:cs="Times New Roman"/>
          <w:sz w:val="28"/>
          <w:szCs w:val="28"/>
        </w:rPr>
        <w:t>В соответствии с Указом Президента РФ от 17.10.2022 № 752 «</w:t>
      </w:r>
      <w:r w:rsidRPr="00E00BD4">
        <w:rPr>
          <w:rFonts w:ascii="Times New Roman" w:eastAsia="Times New Roman" w:hAnsi="Times New Roman" w:cs="Times New Roman"/>
          <w:sz w:val="28"/>
          <w:szCs w:val="28"/>
          <w:lang w:eastAsia="ru-RU"/>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E00BD4">
        <w:rPr>
          <w:rFonts w:ascii="Times New Roman" w:eastAsia="Times New Roman" w:hAnsi="Times New Roman" w:cs="Times New Roman"/>
          <w:sz w:val="28"/>
          <w:szCs w:val="28"/>
        </w:rPr>
        <w:t>», Постановлением Правительства РФ от 14.05.2022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Указом Губернатора Красноярского края от 26.08.2011 № 155-уг (ред. от 31.05.2022)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 р</w:t>
      </w:r>
      <w:r>
        <w:rPr>
          <w:rFonts w:ascii="Times New Roman" w:eastAsia="Times New Roman" w:hAnsi="Times New Roman" w:cs="Times New Roman"/>
          <w:sz w:val="28"/>
          <w:szCs w:val="28"/>
        </w:rPr>
        <w:t>ук</w:t>
      </w:r>
      <w:r w:rsidR="0072297E">
        <w:rPr>
          <w:rFonts w:ascii="Times New Roman" w:eastAsia="Times New Roman" w:hAnsi="Times New Roman" w:cs="Times New Roman"/>
          <w:sz w:val="28"/>
          <w:szCs w:val="28"/>
        </w:rPr>
        <w:t>оводствуясь  Уставом Бобровског</w:t>
      </w:r>
      <w:r>
        <w:rPr>
          <w:rFonts w:ascii="Times New Roman" w:eastAsia="Times New Roman" w:hAnsi="Times New Roman" w:cs="Times New Roman"/>
          <w:sz w:val="28"/>
          <w:szCs w:val="28"/>
        </w:rPr>
        <w:t>о сельсовета</w:t>
      </w:r>
      <w:r w:rsidRPr="00E00BD4">
        <w:rPr>
          <w:rFonts w:ascii="Times New Roman" w:eastAsia="Times New Roman" w:hAnsi="Times New Roman" w:cs="Times New Roman"/>
          <w:sz w:val="28"/>
          <w:szCs w:val="28"/>
        </w:rPr>
        <w:t xml:space="preserve"> </w:t>
      </w:r>
      <w:proofErr w:type="spellStart"/>
      <w:r w:rsidRPr="00E00BD4">
        <w:rPr>
          <w:rFonts w:ascii="Times New Roman" w:eastAsia="Times New Roman" w:hAnsi="Times New Roman" w:cs="Times New Roman"/>
          <w:sz w:val="28"/>
          <w:szCs w:val="28"/>
        </w:rPr>
        <w:t>Большеулуйского</w:t>
      </w:r>
      <w:proofErr w:type="spellEnd"/>
      <w:r w:rsidRPr="00E00BD4">
        <w:rPr>
          <w:rFonts w:ascii="Times New Roman" w:eastAsia="Times New Roman" w:hAnsi="Times New Roman" w:cs="Times New Roman"/>
          <w:sz w:val="28"/>
          <w:szCs w:val="28"/>
        </w:rPr>
        <w:t xml:space="preserve"> района,</w:t>
      </w:r>
      <w:r w:rsidR="0072297E">
        <w:rPr>
          <w:rFonts w:ascii="Times New Roman" w:eastAsia="Times New Roman" w:hAnsi="Times New Roman" w:cs="Times New Roman"/>
          <w:sz w:val="28"/>
          <w:szCs w:val="28"/>
        </w:rPr>
        <w:t xml:space="preserve"> Красноярского края.</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E00BD4" w:rsidRPr="00E00BD4" w:rsidRDefault="00E00BD4" w:rsidP="00E00B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00BD4">
        <w:rPr>
          <w:rFonts w:ascii="Times New Roman" w:eastAsia="Times New Roman" w:hAnsi="Times New Roman" w:cs="Times New Roman"/>
          <w:sz w:val="28"/>
          <w:szCs w:val="28"/>
        </w:rPr>
        <w:t>ПОСТАНОВЛЯЮ:</w:t>
      </w:r>
    </w:p>
    <w:p w:rsidR="00E00BD4" w:rsidRPr="00E00BD4" w:rsidRDefault="00E00BD4" w:rsidP="00E00B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E00BD4" w:rsidRPr="00E00BD4" w:rsidRDefault="00E00BD4" w:rsidP="003B69C0">
      <w:pPr>
        <w:autoSpaceDE w:val="0"/>
        <w:autoSpaceDN w:val="0"/>
        <w:adjustRightInd w:val="0"/>
        <w:spacing w:after="0" w:line="240" w:lineRule="auto"/>
        <w:ind w:firstLine="851"/>
        <w:rPr>
          <w:rFonts w:ascii="Times New Roman" w:eastAsia="Times New Roman" w:hAnsi="Times New Roman" w:cs="Times New Roman"/>
          <w:sz w:val="28"/>
          <w:szCs w:val="28"/>
        </w:rPr>
      </w:pPr>
      <w:r w:rsidRPr="00E00BD4">
        <w:rPr>
          <w:rFonts w:ascii="Times New Roman" w:eastAsia="Times New Roman" w:hAnsi="Times New Roman" w:cs="Times New Roman"/>
          <w:sz w:val="28"/>
          <w:szCs w:val="28"/>
        </w:rPr>
        <w:t>1.</w:t>
      </w:r>
      <w:r w:rsidRPr="00E00BD4">
        <w:rPr>
          <w:rFonts w:ascii="Times New Roman" w:eastAsia="Times New Roman" w:hAnsi="Times New Roman" w:cs="Times New Roman"/>
          <w:sz w:val="28"/>
          <w:szCs w:val="28"/>
          <w:lang w:eastAsia="ru-RU"/>
        </w:rPr>
        <w:t xml:space="preserve">Утвердить </w:t>
      </w:r>
      <w:hyperlink r:id="rId8" w:history="1">
        <w:r w:rsidRPr="00E00BD4">
          <w:rPr>
            <w:rFonts w:ascii="Times New Roman" w:eastAsia="Times New Roman" w:hAnsi="Times New Roman" w:cs="Times New Roman"/>
            <w:sz w:val="28"/>
            <w:szCs w:val="28"/>
            <w:lang w:eastAsia="ru-RU"/>
          </w:rPr>
          <w:t>Порядок</w:t>
        </w:r>
      </w:hyperlink>
      <w:r w:rsidRPr="00E00BD4">
        <w:rPr>
          <w:rFonts w:ascii="Times New Roman" w:eastAsia="Times New Roman" w:hAnsi="Times New Roman" w:cs="Times New Roman"/>
          <w:sz w:val="28"/>
          <w:szCs w:val="28"/>
          <w:lang w:eastAsia="ru-RU"/>
        </w:rPr>
        <w:t xml:space="preserve"> и условия </w:t>
      </w:r>
      <w:r w:rsidRPr="00E00BD4">
        <w:rPr>
          <w:rFonts w:ascii="Times New Roman" w:eastAsia="Times New Roman" w:hAnsi="Times New Roman" w:cs="Times New Roman"/>
          <w:sz w:val="28"/>
          <w:szCs w:val="28"/>
        </w:rPr>
        <w:t xml:space="preserve">возмещения расходов, связанных со служебной командировкой лиц, замещающих муниципальные должности, </w:t>
      </w:r>
      <w:r w:rsidR="003B69C0">
        <w:rPr>
          <w:rFonts w:ascii="Times New Roman" w:eastAsia="Times New Roman" w:hAnsi="Times New Roman" w:cs="Times New Roman"/>
          <w:sz w:val="28"/>
          <w:szCs w:val="28"/>
        </w:rPr>
        <w:lastRenderedPageBreak/>
        <w:t xml:space="preserve">муниципальных </w:t>
      </w:r>
      <w:r w:rsidRPr="00E00BD4">
        <w:rPr>
          <w:rFonts w:ascii="Times New Roman" w:eastAsia="Times New Roman" w:hAnsi="Times New Roman" w:cs="Times New Roman"/>
          <w:sz w:val="28"/>
          <w:szCs w:val="28"/>
        </w:rPr>
        <w:t>служащих</w:t>
      </w:r>
      <w:r w:rsidR="003B69C0">
        <w:rPr>
          <w:rFonts w:ascii="Times New Roman" w:eastAsia="Times New Roman" w:hAnsi="Times New Roman" w:cs="Times New Roman"/>
          <w:sz w:val="28"/>
          <w:szCs w:val="28"/>
        </w:rPr>
        <w:t xml:space="preserve"> администрации Бобровского сельсовета</w:t>
      </w:r>
      <w:r w:rsidRPr="00E00BD4">
        <w:rPr>
          <w:rFonts w:ascii="Times New Roman" w:eastAsia="Times New Roman" w:hAnsi="Times New Roman" w:cs="Times New Roman"/>
          <w:sz w:val="28"/>
          <w:szCs w:val="28"/>
          <w:lang w:eastAsia="ru-RU"/>
        </w:rPr>
        <w:t xml:space="preserve"> на территории Донецкой Народной Республики, Луганской Народной Республики, Запорожской области и Херсонской области,  </w:t>
      </w:r>
      <w:r w:rsidRPr="00E00BD4">
        <w:rPr>
          <w:rFonts w:ascii="Times New Roman" w:eastAsia="Times New Roman" w:hAnsi="Times New Roman" w:cs="Times New Roman"/>
          <w:sz w:val="28"/>
          <w:szCs w:val="28"/>
        </w:rPr>
        <w:t>согласно приложению.</w:t>
      </w:r>
    </w:p>
    <w:p w:rsidR="00E00BD4" w:rsidRPr="00E00BD4" w:rsidRDefault="00E00BD4" w:rsidP="003B69C0">
      <w:pPr>
        <w:spacing w:after="0" w:line="276" w:lineRule="auto"/>
        <w:ind w:firstLine="851"/>
        <w:jc w:val="both"/>
        <w:rPr>
          <w:rFonts w:ascii="Times New Roman" w:eastAsia="Times New Roman" w:hAnsi="Times New Roman" w:cs="Times New Roman"/>
          <w:sz w:val="28"/>
          <w:szCs w:val="28"/>
        </w:rPr>
      </w:pPr>
      <w:r w:rsidRPr="00E00BD4">
        <w:rPr>
          <w:rFonts w:ascii="Times New Roman" w:eastAsia="Times New Roman" w:hAnsi="Times New Roman" w:cs="Times New Roman"/>
          <w:sz w:val="28"/>
          <w:szCs w:val="28"/>
        </w:rPr>
        <w:t>3.Постановление вступает в силу со дня подписания.</w:t>
      </w:r>
    </w:p>
    <w:p w:rsidR="00E00BD4" w:rsidRPr="00E00BD4" w:rsidRDefault="00E00BD4" w:rsidP="003B69C0">
      <w:pPr>
        <w:shd w:val="clear" w:color="auto" w:fill="FFFFFF"/>
        <w:spacing w:after="200" w:line="240" w:lineRule="auto"/>
        <w:ind w:firstLine="851"/>
        <w:jc w:val="both"/>
        <w:textAlignment w:val="baseline"/>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4.Контроль за выполнением постановления оставляю за собой.</w:t>
      </w:r>
    </w:p>
    <w:p w:rsidR="00E00BD4" w:rsidRPr="00E00BD4" w:rsidRDefault="00E00BD4" w:rsidP="00E00BD4">
      <w:pPr>
        <w:shd w:val="clear" w:color="auto" w:fill="FFFFFF"/>
        <w:spacing w:after="200" w:line="240" w:lineRule="auto"/>
        <w:ind w:firstLine="851"/>
        <w:jc w:val="both"/>
        <w:textAlignment w:val="baseline"/>
        <w:rPr>
          <w:rFonts w:ascii="Times New Roman" w:eastAsia="Times New Roman" w:hAnsi="Times New Roman" w:cs="Times New Roman"/>
          <w:sz w:val="28"/>
          <w:szCs w:val="28"/>
          <w:lang w:eastAsia="ru-RU"/>
        </w:rPr>
      </w:pPr>
    </w:p>
    <w:p w:rsidR="00E00BD4" w:rsidRPr="00E00BD4" w:rsidRDefault="00E00BD4" w:rsidP="00E00BD4">
      <w:pPr>
        <w:shd w:val="clear" w:color="auto" w:fill="FFFFFF"/>
        <w:spacing w:after="200" w:line="24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Бобровского сельсовета</w:t>
      </w:r>
      <w:r w:rsidRPr="00E00BD4">
        <w:rPr>
          <w:rFonts w:ascii="Times New Roman" w:eastAsia="Times New Roman" w:hAnsi="Times New Roman" w:cs="Times New Roman"/>
          <w:sz w:val="28"/>
          <w:szCs w:val="28"/>
        </w:rPr>
        <w:t xml:space="preserve">                    </w:t>
      </w:r>
      <w:r w:rsidR="0072297E">
        <w:rPr>
          <w:rFonts w:ascii="Times New Roman" w:eastAsia="Times New Roman" w:hAnsi="Times New Roman" w:cs="Times New Roman"/>
          <w:sz w:val="28"/>
          <w:szCs w:val="28"/>
        </w:rPr>
        <w:t xml:space="preserve">               </w:t>
      </w:r>
      <w:r w:rsidRPr="00E00BD4">
        <w:rPr>
          <w:rFonts w:ascii="Times New Roman" w:eastAsia="Times New Roman" w:hAnsi="Times New Roman" w:cs="Times New Roman"/>
          <w:sz w:val="28"/>
          <w:szCs w:val="28"/>
        </w:rPr>
        <w:t xml:space="preserve"> </w:t>
      </w:r>
      <w:proofErr w:type="spellStart"/>
      <w:r w:rsidR="0072297E">
        <w:rPr>
          <w:rFonts w:ascii="Times New Roman" w:eastAsia="Times New Roman" w:hAnsi="Times New Roman" w:cs="Times New Roman"/>
          <w:sz w:val="28"/>
          <w:szCs w:val="28"/>
        </w:rPr>
        <w:t>Ю.А.Пивкин</w:t>
      </w:r>
      <w:proofErr w:type="spellEnd"/>
      <w:r>
        <w:rPr>
          <w:rFonts w:ascii="Times New Roman" w:eastAsia="Times New Roman" w:hAnsi="Times New Roman" w:cs="Times New Roman"/>
          <w:sz w:val="28"/>
          <w:szCs w:val="28"/>
        </w:rPr>
        <w:t xml:space="preserve">                  </w:t>
      </w:r>
    </w:p>
    <w:p w:rsidR="00E00BD4" w:rsidRPr="00E00BD4" w:rsidRDefault="00E00BD4" w:rsidP="00E00BD4">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sectPr w:rsidR="00E00BD4" w:rsidRPr="00E00BD4" w:rsidSect="003077EE">
          <w:headerReference w:type="even" r:id="rId9"/>
          <w:headerReference w:type="default" r:id="rId10"/>
          <w:footerReference w:type="even" r:id="rId11"/>
          <w:headerReference w:type="first" r:id="rId12"/>
          <w:pgSz w:w="11906" w:h="16838"/>
          <w:pgMar w:top="851" w:right="851" w:bottom="851" w:left="1418" w:header="709" w:footer="709" w:gutter="0"/>
          <w:cols w:space="708"/>
          <w:docGrid w:linePitch="360"/>
        </w:sectPr>
      </w:pPr>
    </w:p>
    <w:p w:rsidR="00E00BD4" w:rsidRPr="00E00BD4" w:rsidRDefault="00E00BD4" w:rsidP="00E00BD4">
      <w:pPr>
        <w:widowControl w:val="0"/>
        <w:tabs>
          <w:tab w:val="left" w:pos="5954"/>
        </w:tabs>
        <w:suppressAutoHyphens/>
        <w:autoSpaceDE w:val="0"/>
        <w:autoSpaceDN w:val="0"/>
        <w:adjustRightInd w:val="0"/>
        <w:spacing w:after="0" w:line="240" w:lineRule="auto"/>
        <w:ind w:left="5954"/>
        <w:outlineLvl w:val="1"/>
        <w:rPr>
          <w:rFonts w:ascii="Times New Roman" w:eastAsia="Times New Roman" w:hAnsi="Times New Roman" w:cs="Times New Roman"/>
          <w:sz w:val="24"/>
          <w:szCs w:val="24"/>
        </w:rPr>
      </w:pPr>
      <w:r w:rsidRPr="00E00BD4">
        <w:rPr>
          <w:rFonts w:ascii="Times New Roman" w:eastAsia="Times New Roman" w:hAnsi="Times New Roman" w:cs="Times New Roman"/>
          <w:sz w:val="24"/>
          <w:szCs w:val="24"/>
        </w:rPr>
        <w:lastRenderedPageBreak/>
        <w:t xml:space="preserve">   </w:t>
      </w:r>
    </w:p>
    <w:p w:rsidR="00E00BD4" w:rsidRPr="00E00BD4" w:rsidRDefault="00E12372" w:rsidP="003B69C0">
      <w:pPr>
        <w:widowControl w:val="0"/>
        <w:suppressAutoHyphens/>
        <w:autoSpaceDE w:val="0"/>
        <w:autoSpaceDN w:val="0"/>
        <w:adjustRightInd w:val="0"/>
        <w:spacing w:after="0" w:line="240" w:lineRule="auto"/>
        <w:outlineLvl w:val="1"/>
        <w:rPr>
          <w:rFonts w:ascii="Times New Roman" w:eastAsia="Times New Roman" w:hAnsi="Times New Roman" w:cs="Arial"/>
          <w:b/>
          <w:sz w:val="28"/>
          <w:szCs w:val="28"/>
        </w:rPr>
      </w:pPr>
      <w:hyperlink r:id="rId13" w:history="1">
        <w:r w:rsidR="00E00BD4" w:rsidRPr="00E00BD4">
          <w:rPr>
            <w:rFonts w:ascii="Times New Roman" w:eastAsia="Times New Roman" w:hAnsi="Times New Roman" w:cs="Arial"/>
            <w:b/>
            <w:sz w:val="28"/>
            <w:szCs w:val="28"/>
            <w:lang w:eastAsia="ru-RU"/>
          </w:rPr>
          <w:t>Порядок</w:t>
        </w:r>
      </w:hyperlink>
      <w:r w:rsidR="00E00BD4" w:rsidRPr="00E00BD4">
        <w:rPr>
          <w:rFonts w:ascii="Times New Roman" w:eastAsia="Times New Roman" w:hAnsi="Times New Roman" w:cs="Arial"/>
          <w:b/>
          <w:sz w:val="28"/>
          <w:szCs w:val="28"/>
          <w:lang w:eastAsia="ru-RU"/>
        </w:rPr>
        <w:t xml:space="preserve"> и условия </w:t>
      </w:r>
      <w:r w:rsidR="00E00BD4" w:rsidRPr="00E00BD4">
        <w:rPr>
          <w:rFonts w:ascii="Times New Roman" w:eastAsia="Times New Roman" w:hAnsi="Times New Roman" w:cs="Arial"/>
          <w:b/>
          <w:sz w:val="28"/>
          <w:szCs w:val="28"/>
        </w:rPr>
        <w:t xml:space="preserve">возмещения расходов, связанных со служебной командировкой лиц, замещающих муниципальные должности, </w:t>
      </w:r>
    </w:p>
    <w:p w:rsidR="0072297E" w:rsidRPr="00E00BD4" w:rsidRDefault="0072297E" w:rsidP="0072297E">
      <w:pPr>
        <w:widowControl w:val="0"/>
        <w:suppressAutoHyphens/>
        <w:autoSpaceDE w:val="0"/>
        <w:autoSpaceDN w:val="0"/>
        <w:adjustRightInd w:val="0"/>
        <w:spacing w:after="0" w:line="240" w:lineRule="auto"/>
        <w:jc w:val="center"/>
        <w:outlineLvl w:val="1"/>
        <w:rPr>
          <w:rFonts w:ascii="Times New Roman" w:eastAsia="Times New Roman" w:hAnsi="Times New Roman" w:cs="Arial"/>
          <w:b/>
          <w:sz w:val="28"/>
          <w:szCs w:val="28"/>
        </w:rPr>
      </w:pPr>
      <w:r>
        <w:rPr>
          <w:rFonts w:ascii="Times New Roman" w:eastAsia="Times New Roman" w:hAnsi="Times New Roman" w:cs="Arial"/>
          <w:b/>
          <w:sz w:val="28"/>
          <w:szCs w:val="28"/>
        </w:rPr>
        <w:t>муниципальных служащих</w:t>
      </w:r>
    </w:p>
    <w:p w:rsidR="00E00BD4" w:rsidRPr="00E00BD4" w:rsidRDefault="0072297E" w:rsidP="00E00BD4">
      <w:pPr>
        <w:widowControl w:val="0"/>
        <w:suppressAutoHyphens/>
        <w:autoSpaceDE w:val="0"/>
        <w:autoSpaceDN w:val="0"/>
        <w:adjustRightInd w:val="0"/>
        <w:spacing w:after="0" w:line="240" w:lineRule="auto"/>
        <w:jc w:val="center"/>
        <w:outlineLvl w:val="1"/>
        <w:rPr>
          <w:rFonts w:ascii="Times New Roman" w:eastAsia="Times New Roman" w:hAnsi="Times New Roman" w:cs="Arial"/>
          <w:b/>
          <w:sz w:val="28"/>
          <w:szCs w:val="28"/>
          <w:lang w:eastAsia="ru-RU"/>
        </w:rPr>
      </w:pPr>
      <w:r>
        <w:rPr>
          <w:rFonts w:ascii="Times New Roman" w:eastAsia="Times New Roman" w:hAnsi="Times New Roman" w:cs="Arial"/>
          <w:b/>
          <w:sz w:val="28"/>
          <w:szCs w:val="28"/>
        </w:rPr>
        <w:t>администрации Бобровского сельсовета</w:t>
      </w:r>
    </w:p>
    <w:p w:rsidR="00E00BD4" w:rsidRPr="00E00BD4" w:rsidRDefault="00E00BD4" w:rsidP="00E00BD4">
      <w:pPr>
        <w:widowControl w:val="0"/>
        <w:suppressAutoHyphens/>
        <w:autoSpaceDE w:val="0"/>
        <w:autoSpaceDN w:val="0"/>
        <w:adjustRightInd w:val="0"/>
        <w:spacing w:after="0" w:line="240" w:lineRule="auto"/>
        <w:jc w:val="center"/>
        <w:outlineLvl w:val="1"/>
        <w:rPr>
          <w:rFonts w:ascii="Times New Roman" w:eastAsia="Times New Roman" w:hAnsi="Times New Roman" w:cs="Arial"/>
          <w:b/>
          <w:sz w:val="28"/>
          <w:szCs w:val="28"/>
          <w:lang w:eastAsia="ru-RU"/>
        </w:rPr>
      </w:pPr>
      <w:r w:rsidRPr="00E00BD4">
        <w:rPr>
          <w:rFonts w:ascii="Times New Roman" w:eastAsia="Times New Roman" w:hAnsi="Times New Roman" w:cs="Arial"/>
          <w:b/>
          <w:sz w:val="28"/>
          <w:szCs w:val="28"/>
          <w:lang w:eastAsia="ru-RU"/>
        </w:rPr>
        <w:t xml:space="preserve">на территории Донецкой Народной Республики, </w:t>
      </w:r>
    </w:p>
    <w:p w:rsidR="00E00BD4" w:rsidRPr="00E00BD4" w:rsidRDefault="00E00BD4" w:rsidP="00E00BD4">
      <w:pPr>
        <w:widowControl w:val="0"/>
        <w:suppressAutoHyphens/>
        <w:autoSpaceDE w:val="0"/>
        <w:autoSpaceDN w:val="0"/>
        <w:adjustRightInd w:val="0"/>
        <w:spacing w:after="0" w:line="240" w:lineRule="auto"/>
        <w:jc w:val="center"/>
        <w:outlineLvl w:val="1"/>
        <w:rPr>
          <w:rFonts w:ascii="Times New Roman" w:eastAsia="Times New Roman" w:hAnsi="Times New Roman" w:cs="Arial"/>
          <w:b/>
          <w:sz w:val="28"/>
          <w:szCs w:val="28"/>
          <w:lang w:eastAsia="ru-RU"/>
        </w:rPr>
      </w:pPr>
      <w:r w:rsidRPr="00E00BD4">
        <w:rPr>
          <w:rFonts w:ascii="Times New Roman" w:eastAsia="Times New Roman" w:hAnsi="Times New Roman" w:cs="Arial"/>
          <w:b/>
          <w:sz w:val="28"/>
          <w:szCs w:val="28"/>
          <w:lang w:eastAsia="ru-RU"/>
        </w:rPr>
        <w:t xml:space="preserve">Луганской Народной Республики, </w:t>
      </w:r>
    </w:p>
    <w:p w:rsidR="00E00BD4" w:rsidRPr="00E00BD4" w:rsidRDefault="00E00BD4" w:rsidP="00E00BD4">
      <w:pPr>
        <w:widowControl w:val="0"/>
        <w:suppressAutoHyphens/>
        <w:autoSpaceDE w:val="0"/>
        <w:autoSpaceDN w:val="0"/>
        <w:adjustRightInd w:val="0"/>
        <w:spacing w:after="0" w:line="240" w:lineRule="auto"/>
        <w:jc w:val="center"/>
        <w:outlineLvl w:val="1"/>
        <w:rPr>
          <w:rFonts w:ascii="Times New Roman" w:eastAsia="Times New Roman" w:hAnsi="Times New Roman" w:cs="Arial"/>
          <w:b/>
          <w:sz w:val="28"/>
          <w:szCs w:val="28"/>
        </w:rPr>
      </w:pPr>
      <w:r w:rsidRPr="00E00BD4">
        <w:rPr>
          <w:rFonts w:ascii="Times New Roman" w:eastAsia="Times New Roman" w:hAnsi="Times New Roman" w:cs="Arial"/>
          <w:b/>
          <w:sz w:val="28"/>
          <w:szCs w:val="28"/>
          <w:lang w:eastAsia="ru-RU"/>
        </w:rPr>
        <w:t>Запорожской области и Херсонской области</w:t>
      </w:r>
    </w:p>
    <w:p w:rsidR="00E00BD4" w:rsidRPr="00E00BD4" w:rsidRDefault="00E00BD4" w:rsidP="00E00BD4">
      <w:pPr>
        <w:widowControl w:val="0"/>
        <w:suppressAutoHyphens/>
        <w:autoSpaceDE w:val="0"/>
        <w:autoSpaceDN w:val="0"/>
        <w:adjustRightInd w:val="0"/>
        <w:spacing w:after="0" w:line="240" w:lineRule="auto"/>
        <w:jc w:val="center"/>
        <w:outlineLvl w:val="1"/>
        <w:rPr>
          <w:rFonts w:ascii="Times New Roman" w:eastAsia="Times New Roman" w:hAnsi="Times New Roman" w:cs="Arial"/>
          <w:b/>
          <w:sz w:val="28"/>
          <w:szCs w:val="28"/>
        </w:rPr>
      </w:pPr>
    </w:p>
    <w:p w:rsidR="00E00BD4" w:rsidRPr="00E00BD4" w:rsidRDefault="00E00BD4" w:rsidP="00E00BD4">
      <w:pPr>
        <w:widowControl w:val="0"/>
        <w:suppressAutoHyphens/>
        <w:autoSpaceDE w:val="0"/>
        <w:autoSpaceDN w:val="0"/>
        <w:adjustRightInd w:val="0"/>
        <w:spacing w:after="0" w:line="240" w:lineRule="auto"/>
        <w:jc w:val="center"/>
        <w:outlineLvl w:val="1"/>
        <w:rPr>
          <w:rFonts w:ascii="Times New Roman" w:eastAsia="Times New Roman" w:hAnsi="Times New Roman" w:cs="Arial"/>
          <w:b/>
          <w:sz w:val="28"/>
          <w:szCs w:val="28"/>
        </w:rPr>
      </w:pPr>
      <w:r w:rsidRPr="00E00BD4">
        <w:rPr>
          <w:rFonts w:ascii="Times New Roman" w:eastAsia="Times New Roman" w:hAnsi="Times New Roman" w:cs="Arial"/>
          <w:b/>
          <w:sz w:val="28"/>
          <w:szCs w:val="28"/>
        </w:rPr>
        <w:t>1.Общие положения</w:t>
      </w:r>
    </w:p>
    <w:p w:rsidR="00E00BD4" w:rsidRPr="00E00BD4" w:rsidRDefault="00E00BD4" w:rsidP="00E00BD4">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E00BD4" w:rsidRPr="00E00BD4" w:rsidRDefault="00E00BD4" w:rsidP="00E00BD4">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Arial"/>
          <w:sz w:val="28"/>
          <w:szCs w:val="28"/>
          <w:lang w:eastAsia="ru-RU"/>
        </w:rPr>
      </w:pPr>
      <w:r w:rsidRPr="00E00BD4">
        <w:rPr>
          <w:rFonts w:ascii="Times New Roman" w:eastAsia="Times New Roman" w:hAnsi="Times New Roman" w:cs="Arial"/>
          <w:sz w:val="28"/>
          <w:szCs w:val="28"/>
          <w:lang w:eastAsia="ru-RU"/>
        </w:rPr>
        <w:t xml:space="preserve">1.1.Настоящий Порядок и условия возмещения расходов, связанных со служебной командировкой лиц, замещающих муниципальные должности, </w:t>
      </w:r>
      <w:r w:rsidR="0072297E">
        <w:rPr>
          <w:rFonts w:ascii="Times New Roman" w:eastAsia="Times New Roman" w:hAnsi="Times New Roman" w:cs="Arial"/>
          <w:sz w:val="28"/>
          <w:szCs w:val="28"/>
        </w:rPr>
        <w:t>муниципальных служащих администрации Бобровского сельсовета</w:t>
      </w:r>
      <w:r w:rsidRPr="00E00BD4">
        <w:rPr>
          <w:rFonts w:ascii="Times New Roman" w:eastAsia="Times New Roman" w:hAnsi="Times New Roman" w:cs="Arial"/>
          <w:sz w:val="28"/>
          <w:szCs w:val="28"/>
          <w:lang w:eastAsia="ru-RU"/>
        </w:rPr>
        <w:t xml:space="preserve">   (далее соответственно – Порядок, должностное лицо, командировка) определяют порядок убытия (направления) должностного лица в командировку, а также условия и размеры возмещения расходов, связанных с командировкой на территории Донецкой Народной Республики, Луганской Народной Республики, Запорожской области и Херсонской области.</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1.2.В настоящем Порядке используются следующие термины и определения:</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а) проезд в командировку и обратно - проезд к месту командирования и обратно к месту исполнения полномочий (с учетом особенностей, установленных </w:t>
      </w:r>
      <w:hyperlink r:id="rId14" w:history="1">
        <w:r w:rsidRPr="00E00BD4">
          <w:rPr>
            <w:rFonts w:ascii="Times New Roman" w:eastAsia="Times New Roman" w:hAnsi="Times New Roman" w:cs="Times New Roman"/>
            <w:sz w:val="28"/>
            <w:szCs w:val="28"/>
            <w:lang w:eastAsia="ru-RU"/>
          </w:rPr>
          <w:t>пунктом 2.5</w:t>
        </w:r>
      </w:hyperlink>
      <w:r w:rsidRPr="00E00BD4">
        <w:rPr>
          <w:rFonts w:ascii="Times New Roman" w:eastAsia="Times New Roman" w:hAnsi="Times New Roman" w:cs="Times New Roman"/>
          <w:sz w:val="28"/>
          <w:szCs w:val="28"/>
          <w:lang w:eastAsia="ru-RU"/>
        </w:rPr>
        <w:t xml:space="preserve"> настоящего Порядка), в том числе при следовании к месту командирования и обратно транзитом (через промежуточные пункты), а также проезд из одного населенного пункта в другой, если командирование осуществляется в несколько органов (организаций), расположенных в разных населенных пунктах;</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б) вынужденная остановка в пути - невозможность прибытия в место командирования или обратно к месту исполнения полномочий по обстоятельствам, независящим от должностного лица (стихийные бедствия, эпидемиологическая ситуация, техническая неисправность транспортного средства, задержка отправления (прибытия) транспортного средства, перевозящего пассажира, непредусмотренная задержка при пересадке с одного вида транспорта на другой в пункте пересадки, временная нетрудоспособность должностного лица, если по заключению врача дальнейшее его следование не показано).</w:t>
      </w:r>
    </w:p>
    <w:p w:rsidR="00E00BD4" w:rsidRPr="00E00BD4" w:rsidRDefault="00E00BD4" w:rsidP="00E00BD4">
      <w:pPr>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spacing w:after="0" w:line="240" w:lineRule="auto"/>
        <w:ind w:firstLine="851"/>
        <w:jc w:val="both"/>
        <w:rPr>
          <w:rFonts w:ascii="Times New Roman" w:eastAsia="Times New Roman" w:hAnsi="Times New Roman" w:cs="Times New Roman"/>
          <w:sz w:val="28"/>
          <w:szCs w:val="28"/>
        </w:rPr>
      </w:pPr>
      <w:r w:rsidRPr="00E00BD4">
        <w:rPr>
          <w:rFonts w:ascii="Times New Roman" w:eastAsia="Times New Roman" w:hAnsi="Times New Roman" w:cs="Times New Roman"/>
          <w:sz w:val="28"/>
          <w:szCs w:val="28"/>
          <w:lang w:eastAsia="ru-RU"/>
        </w:rPr>
        <w:t>1.3.</w:t>
      </w:r>
      <w:r w:rsidR="0072297E">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rPr>
        <w:t xml:space="preserve">На время командировки </w:t>
      </w:r>
      <w:r w:rsidRPr="00E00BD4">
        <w:rPr>
          <w:rFonts w:ascii="Times New Roman" w:eastAsia="Times New Roman" w:hAnsi="Times New Roman" w:cs="Times New Roman"/>
          <w:sz w:val="28"/>
          <w:szCs w:val="28"/>
          <w:lang w:eastAsia="ru-RU"/>
        </w:rPr>
        <w:t xml:space="preserve">лицам, замещающим муниципальные должности, </w:t>
      </w:r>
      <w:r w:rsidRPr="00E00BD4">
        <w:rPr>
          <w:rFonts w:ascii="Times New Roman" w:eastAsia="Times New Roman" w:hAnsi="Times New Roman" w:cs="Times New Roman"/>
          <w:sz w:val="28"/>
          <w:szCs w:val="28"/>
        </w:rPr>
        <w:t>муниципальным служащим</w:t>
      </w:r>
      <w:r w:rsidR="0072297E">
        <w:rPr>
          <w:rFonts w:ascii="Times New Roman" w:eastAsia="Times New Roman" w:hAnsi="Times New Roman" w:cs="Times New Roman"/>
          <w:sz w:val="28"/>
          <w:szCs w:val="28"/>
        </w:rPr>
        <w:t xml:space="preserve"> администрации Бобровского сельсовета </w:t>
      </w:r>
      <w:r w:rsidRPr="00E00BD4">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rPr>
        <w:t>денежное содержание (денежное вознаграждение) выплачивается в двойном размере.</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Возмещение расходов, связанных с командировкой, осуществляется за счет средств</w:t>
      </w:r>
      <w:r w:rsidR="0072297E">
        <w:rPr>
          <w:rFonts w:ascii="Times New Roman" w:eastAsia="Times New Roman" w:hAnsi="Times New Roman" w:cs="Times New Roman"/>
          <w:sz w:val="28"/>
          <w:szCs w:val="28"/>
          <w:lang w:eastAsia="ru-RU"/>
        </w:rPr>
        <w:t xml:space="preserve"> бюджета Бобровского сельсовета</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1.4.</w:t>
      </w:r>
      <w:r w:rsidR="003B69C0">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lang w:eastAsia="ru-RU"/>
        </w:rPr>
        <w:t xml:space="preserve">Командировка оформляется распоряжением Главы </w:t>
      </w:r>
      <w:r w:rsidR="0072297E">
        <w:rPr>
          <w:rFonts w:ascii="Times New Roman" w:eastAsia="Times New Roman" w:hAnsi="Times New Roman" w:cs="Times New Roman"/>
          <w:sz w:val="28"/>
          <w:szCs w:val="28"/>
          <w:lang w:eastAsia="ru-RU"/>
        </w:rPr>
        <w:t>администрации Бобровского сельсовета.</w:t>
      </w:r>
    </w:p>
    <w:p w:rsidR="00E00BD4" w:rsidRPr="00E00BD4" w:rsidRDefault="00E00BD4" w:rsidP="00E00B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0BD4" w:rsidRPr="00E00BD4" w:rsidRDefault="003B69C0" w:rsidP="00E00B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Условия возмещения </w:t>
      </w:r>
      <w:r w:rsidR="00E00BD4" w:rsidRPr="00E00BD4">
        <w:rPr>
          <w:rFonts w:ascii="Times New Roman" w:eastAsia="Times New Roman" w:hAnsi="Times New Roman" w:cs="Times New Roman"/>
          <w:b/>
          <w:sz w:val="28"/>
          <w:szCs w:val="28"/>
          <w:lang w:eastAsia="ru-RU"/>
        </w:rPr>
        <w:t xml:space="preserve">расходов, </w:t>
      </w:r>
      <w:proofErr w:type="gramStart"/>
      <w:r w:rsidR="00E00BD4" w:rsidRPr="00E00BD4">
        <w:rPr>
          <w:rFonts w:ascii="Times New Roman" w:eastAsia="Times New Roman" w:hAnsi="Times New Roman" w:cs="Times New Roman"/>
          <w:b/>
          <w:sz w:val="28"/>
          <w:szCs w:val="28"/>
          <w:lang w:eastAsia="ru-RU"/>
        </w:rPr>
        <w:t>связанных  с</w:t>
      </w:r>
      <w:proofErr w:type="gramEnd"/>
      <w:r w:rsidR="00E00BD4" w:rsidRPr="00E00BD4">
        <w:rPr>
          <w:rFonts w:ascii="Times New Roman" w:eastAsia="Times New Roman" w:hAnsi="Times New Roman" w:cs="Times New Roman"/>
          <w:b/>
          <w:sz w:val="28"/>
          <w:szCs w:val="28"/>
          <w:lang w:eastAsia="ru-RU"/>
        </w:rPr>
        <w:t xml:space="preserve">  командировками</w:t>
      </w:r>
    </w:p>
    <w:p w:rsidR="00E00BD4" w:rsidRPr="00E00BD4" w:rsidRDefault="00E00BD4" w:rsidP="00E00BD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00BD4" w:rsidRPr="00E00BD4" w:rsidRDefault="00E00BD4" w:rsidP="00E00BD4">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Arial"/>
          <w:sz w:val="28"/>
          <w:szCs w:val="28"/>
          <w:lang w:eastAsia="ru-RU"/>
        </w:rPr>
      </w:pPr>
      <w:r w:rsidRPr="00E00BD4">
        <w:rPr>
          <w:rFonts w:ascii="Times New Roman" w:eastAsia="Times New Roman" w:hAnsi="Times New Roman" w:cs="Arial"/>
          <w:sz w:val="28"/>
          <w:szCs w:val="28"/>
        </w:rPr>
        <w:t>2.1.</w:t>
      </w:r>
      <w:r w:rsidRPr="00E00BD4">
        <w:rPr>
          <w:rFonts w:ascii="Times New Roman" w:eastAsia="Times New Roman" w:hAnsi="Times New Roman" w:cs="Arial"/>
          <w:sz w:val="28"/>
          <w:szCs w:val="28"/>
          <w:lang w:eastAsia="ru-RU"/>
        </w:rPr>
        <w:t xml:space="preserve"> Возмещаются следующие расходы, связанные с командировкой на территории Донецкой Народной Республики, Луганской Народной Республики, Запорожской области и Херсонской области:</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а) по проезду в командировку и обратно;</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б) по найму жилого помещения, его бронированию, в том числе временному проживанию в гостинице или ином месте (средстве) размещения;</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в) связанные с проживанием вне постоянного места жительства (далее - суточные);</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г) иные расходы, произведенные в соответствии с </w:t>
      </w:r>
      <w:hyperlink r:id="rId15" w:history="1">
        <w:r w:rsidRPr="00E00BD4">
          <w:rPr>
            <w:rFonts w:ascii="Times New Roman" w:eastAsia="Times New Roman" w:hAnsi="Times New Roman" w:cs="Times New Roman"/>
            <w:sz w:val="28"/>
            <w:szCs w:val="28"/>
            <w:lang w:eastAsia="ru-RU"/>
          </w:rPr>
          <w:t>пунктом 3.</w:t>
        </w:r>
      </w:hyperlink>
      <w:r w:rsidRPr="00E00BD4">
        <w:rPr>
          <w:rFonts w:ascii="Times New Roman" w:eastAsia="Times New Roman" w:hAnsi="Times New Roman" w:cs="Times New Roman"/>
          <w:sz w:val="28"/>
          <w:szCs w:val="28"/>
          <w:lang w:eastAsia="ru-RU"/>
        </w:rPr>
        <w:t>7 Порядка, связанные с:</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предоставлением услуг залов повышенной комфортности, залов официальных лиц и делегаций в аэропортах и на вокзалах (станциях), используемых в период нахождения в командировке;</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приобретением (возвратом) проездных документов (оплата штрафных санкций, сборов в соответствии с условиями применения тарифов перевозчика при возврате проездных билетов, комиссионные сборы и др.), предварительным выбором места при проезде воздушным транспортом, платой за бронирование жилого помещения, не подлежащей возврату в соответствии с Правилами предоставления гостиничных услуг в Российской Федерации, утвержденных постановлением Правительства Российской Федерации;</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транспортным обслуживанием по месту командирования, а также проездом транспортом общего пользования от аэропорта, вокзала (станции) по месту командирования до соответствующего места командирования (органа, организации, жилого помещения, используемого по месту командирования) и обратно.</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2.2.В случае временной нетрудоспособности, удостоверенной в установленном порядке, возмещаются расходы по найму жилого помещения (кроме случаев пребывания на стационарном лечении) и выплачиваются суточные за весь период времени, в течение которого у должностного лица отсутствует возможность по состоянию здоровья вернуться к месту постоянного проживания или приступить к исполнению полномочий в период командировки.</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2.3.В случае вынужденной остановки в пути возмещаются документально подтвержденные расходы по найму жилого помещения и выплачиваются суточные в размерах, установленных Порядком.</w:t>
      </w:r>
      <w:bookmarkStart w:id="1" w:name="Par12"/>
      <w:bookmarkEnd w:id="1"/>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lastRenderedPageBreak/>
        <w:t>2.4.В случае, если командировка непосредственно предшествует отпуску, возмещение расходов по проезду в командировку и обратно производится только к месту (местам) командирования.</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В случае, если командировка полностью или частично приходится на период нахождения в отпуске, то при отзыве из отпуска и направлении (убытии) в командировку, возмещение расходов по проезду в командировку и обратно производится от места проведения отпуска до места (мест) командирования и обратно к месту проведения отпуска.</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В случае убытия в командировку в период нахождения в отпуске и возвращения обратно к месту исполнения полномочий, возмещение расходов производится от места проведения отпуска и обратно к месту исполнения полномочий.</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В случае убытия в командировку по окончании отпуска, возмещение расходов по проезду в командировку и обратно производится от места проведения отпуска до места (мест) командирования и обратно от него к месту исполнения полномочий.</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2.5.</w:t>
      </w:r>
      <w:r w:rsidR="003B69C0">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lang w:eastAsia="ru-RU"/>
        </w:rPr>
        <w:t>Перед убытием в командировку МКУ «Централизованная бухгалтерия» производится выплата аванса из расчета периода командировки на оплату расходов, связанных с командировкой:</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а) по проезду в командировку и обратно - в размере стоимости билетов на дату убытия;</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б) по найму жилого помещения в размере </w:t>
      </w:r>
      <w:r w:rsidR="003B69C0">
        <w:rPr>
          <w:rFonts w:ascii="Times New Roman" w:eastAsia="Times New Roman" w:hAnsi="Times New Roman" w:cs="Times New Roman"/>
          <w:sz w:val="28"/>
          <w:szCs w:val="28"/>
          <w:lang w:eastAsia="ru-RU"/>
        </w:rPr>
        <w:t xml:space="preserve">7210 </w:t>
      </w:r>
      <w:r w:rsidRPr="00E00BD4">
        <w:rPr>
          <w:rFonts w:ascii="Times New Roman" w:eastAsia="Times New Roman" w:hAnsi="Times New Roman" w:cs="Times New Roman"/>
          <w:sz w:val="28"/>
          <w:szCs w:val="28"/>
          <w:lang w:eastAsia="ru-RU"/>
        </w:rPr>
        <w:t>рублей;</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в) суточные: при командировании в пределах территории Российской Федерации в размерах, установленных </w:t>
      </w:r>
      <w:hyperlink r:id="rId16" w:history="1">
        <w:r w:rsidRPr="00E00BD4">
          <w:rPr>
            <w:rFonts w:ascii="Times New Roman" w:eastAsia="Times New Roman" w:hAnsi="Times New Roman" w:cs="Times New Roman"/>
            <w:sz w:val="28"/>
            <w:szCs w:val="28"/>
            <w:lang w:eastAsia="ru-RU"/>
          </w:rPr>
          <w:t>пунктом 3.</w:t>
        </w:r>
      </w:hyperlink>
      <w:r w:rsidRPr="00E00BD4">
        <w:rPr>
          <w:rFonts w:ascii="Times New Roman" w:eastAsia="Times New Roman" w:hAnsi="Times New Roman" w:cs="Times New Roman"/>
          <w:sz w:val="28"/>
          <w:szCs w:val="28"/>
          <w:lang w:eastAsia="ru-RU"/>
        </w:rPr>
        <w:t>5 Порядка.</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2.6.</w:t>
      </w:r>
      <w:r w:rsidR="003B69C0">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lang w:eastAsia="ru-RU"/>
        </w:rPr>
        <w:t xml:space="preserve">По возвращении из командировки должностное лицо в течение трех рабочих дней представляет в МКУ </w:t>
      </w:r>
      <w:r w:rsidR="003B69C0">
        <w:rPr>
          <w:rFonts w:ascii="Times New Roman" w:eastAsia="Times New Roman" w:hAnsi="Times New Roman" w:cs="Times New Roman"/>
          <w:sz w:val="28"/>
          <w:szCs w:val="28"/>
          <w:lang w:eastAsia="ru-RU"/>
        </w:rPr>
        <w:t xml:space="preserve">«Централизованная бухгалтерия» </w:t>
      </w:r>
      <w:r w:rsidRPr="00E00BD4">
        <w:rPr>
          <w:rFonts w:ascii="Times New Roman" w:eastAsia="Times New Roman" w:hAnsi="Times New Roman" w:cs="Times New Roman"/>
          <w:sz w:val="28"/>
          <w:szCs w:val="28"/>
          <w:lang w:eastAsia="ru-RU"/>
        </w:rPr>
        <w:t>документы, подтверждающие фактически произведенные расходы в связи с командировкой.</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Сумма неизрасходованного аванса возвращается должностным лицом в указанный в </w:t>
      </w:r>
      <w:hyperlink w:anchor="Par20" w:history="1">
        <w:r w:rsidRPr="00E00BD4">
          <w:rPr>
            <w:rFonts w:ascii="Times New Roman" w:eastAsia="Times New Roman" w:hAnsi="Times New Roman" w:cs="Times New Roman"/>
            <w:sz w:val="28"/>
            <w:szCs w:val="28"/>
            <w:lang w:eastAsia="ru-RU"/>
          </w:rPr>
          <w:t>абзаце первом</w:t>
        </w:r>
      </w:hyperlink>
      <w:r w:rsidRPr="00E00BD4">
        <w:rPr>
          <w:rFonts w:ascii="Times New Roman" w:eastAsia="Times New Roman" w:hAnsi="Times New Roman" w:cs="Times New Roman"/>
          <w:sz w:val="28"/>
          <w:szCs w:val="28"/>
          <w:lang w:eastAsia="ru-RU"/>
        </w:rPr>
        <w:t xml:space="preserve"> настоящего пункта срок.</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2.7.В случае отсутствия проездных документов фактический срок пребывания в командировке подтверждается документами по найму жилого помещения в месте командирования:</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в случае проживания в гостинице: квитанция (талон) либо иной подтверждающий заключение договора на оказание услуг по месту командирования документ;</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в случае проживания не в гостинице: первичные учетные документы.</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В целях подтверждения фактического срока пребывания в месте командирования, при отсутствии проездных документов, документов по найму жилого помещения, должностное лицо в течение трех рабочих дней по возвращении из командировки представляет в бухгалтерскую службу иной </w:t>
      </w:r>
      <w:r w:rsidRPr="00E00BD4">
        <w:rPr>
          <w:rFonts w:ascii="Times New Roman" w:eastAsia="Times New Roman" w:hAnsi="Times New Roman" w:cs="Times New Roman"/>
          <w:sz w:val="28"/>
          <w:szCs w:val="28"/>
          <w:lang w:eastAsia="ru-RU"/>
        </w:rPr>
        <w:lastRenderedPageBreak/>
        <w:t>документ о фактическом сроке пребывания в командировке, содержащий подтверждение принимающей должностное лицо стороны.</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2.8.В случае, если командировка непосредственно предшествует отпуску либо приходится на период отпуска, указанные в </w:t>
      </w:r>
      <w:hyperlink w:anchor="Par12" w:history="1">
        <w:r w:rsidRPr="00E00BD4">
          <w:rPr>
            <w:rFonts w:ascii="Times New Roman" w:eastAsia="Times New Roman" w:hAnsi="Times New Roman" w:cs="Times New Roman"/>
            <w:sz w:val="28"/>
            <w:szCs w:val="28"/>
            <w:lang w:eastAsia="ru-RU"/>
          </w:rPr>
          <w:t>пункте 2.</w:t>
        </w:r>
      </w:hyperlink>
      <w:r w:rsidRPr="00E00BD4">
        <w:rPr>
          <w:rFonts w:ascii="Times New Roman" w:eastAsia="Times New Roman" w:hAnsi="Times New Roman" w:cs="Times New Roman"/>
          <w:sz w:val="28"/>
          <w:szCs w:val="28"/>
          <w:lang w:eastAsia="ru-RU"/>
        </w:rPr>
        <w:t>4 Порядка документы должностное лицо представляет в течение трех рабочих дней со дня окончания отпуска.</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2.9.</w:t>
      </w:r>
      <w:r w:rsidR="003B69C0">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lang w:eastAsia="ru-RU"/>
        </w:rPr>
        <w:t>Документально неподтвержденные расходы, связанные с командировкой, возмещению не подлежат.</w:t>
      </w:r>
    </w:p>
    <w:p w:rsidR="00E00BD4" w:rsidRPr="00E00BD4" w:rsidRDefault="00E00BD4" w:rsidP="00E00B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0BD4" w:rsidRPr="00E00BD4" w:rsidRDefault="003B69C0" w:rsidP="00E00B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Размеры возмещения </w:t>
      </w:r>
      <w:proofErr w:type="gramStart"/>
      <w:r w:rsidR="00E00BD4" w:rsidRPr="00E00BD4">
        <w:rPr>
          <w:rFonts w:ascii="Times New Roman" w:eastAsia="Times New Roman" w:hAnsi="Times New Roman" w:cs="Times New Roman"/>
          <w:b/>
          <w:sz w:val="28"/>
          <w:szCs w:val="28"/>
          <w:lang w:eastAsia="ru-RU"/>
        </w:rPr>
        <w:t>расходов,  связанных</w:t>
      </w:r>
      <w:proofErr w:type="gramEnd"/>
      <w:r w:rsidR="00E00BD4" w:rsidRPr="00E00BD4">
        <w:rPr>
          <w:rFonts w:ascii="Times New Roman" w:eastAsia="Times New Roman" w:hAnsi="Times New Roman" w:cs="Times New Roman"/>
          <w:b/>
          <w:sz w:val="28"/>
          <w:szCs w:val="28"/>
          <w:lang w:eastAsia="ru-RU"/>
        </w:rPr>
        <w:t xml:space="preserve">  с  командировками</w:t>
      </w:r>
    </w:p>
    <w:p w:rsidR="00E00BD4" w:rsidRPr="00E00BD4" w:rsidRDefault="00E00BD4" w:rsidP="00E00BD4">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3.1. Расходы по проезду в командировку и обратно возмещаются:</w:t>
      </w:r>
      <w:bookmarkStart w:id="2" w:name="Par1"/>
      <w:bookmarkEnd w:id="2"/>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а)при проезде воздушным, железнодорожным, морским и речным транспортом - не более стоимости, предусмотренной </w:t>
      </w:r>
      <w:hyperlink r:id="rId17" w:history="1">
        <w:r w:rsidRPr="00E00BD4">
          <w:rPr>
            <w:rFonts w:ascii="Times New Roman" w:eastAsia="Times New Roman" w:hAnsi="Times New Roman" w:cs="Times New Roman"/>
            <w:sz w:val="28"/>
            <w:szCs w:val="28"/>
            <w:lang w:eastAsia="ru-RU"/>
          </w:rPr>
          <w:t>подпунктом "б" пункта 21</w:t>
        </w:r>
      </w:hyperlink>
      <w:r w:rsidRPr="00E00BD4">
        <w:rPr>
          <w:rFonts w:ascii="Times New Roman" w:eastAsia="Times New Roman" w:hAnsi="Times New Roman" w:cs="Times New Roman"/>
          <w:sz w:val="28"/>
          <w:szCs w:val="28"/>
          <w:lang w:eastAsia="ru-RU"/>
        </w:rPr>
        <w:t xml:space="preserve"> Порядка и условий командирования федеральных государственных гражданских служащих, утвержденных Указом Президента Российской Федерации;</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б)расходы по проезду транспортом общего пользования, не указанные в </w:t>
      </w:r>
      <w:hyperlink w:anchor="Par1" w:history="1">
        <w:r w:rsidRPr="00E00BD4">
          <w:rPr>
            <w:rFonts w:ascii="Times New Roman" w:eastAsia="Times New Roman" w:hAnsi="Times New Roman" w:cs="Times New Roman"/>
            <w:sz w:val="28"/>
            <w:szCs w:val="28"/>
            <w:lang w:eastAsia="ru-RU"/>
          </w:rPr>
          <w:t>абзаце втором</w:t>
        </w:r>
      </w:hyperlink>
      <w:r w:rsidRPr="00E00BD4">
        <w:rPr>
          <w:rFonts w:ascii="Times New Roman" w:eastAsia="Times New Roman" w:hAnsi="Times New Roman" w:cs="Times New Roman"/>
          <w:sz w:val="28"/>
          <w:szCs w:val="28"/>
          <w:lang w:eastAsia="ru-RU"/>
        </w:rPr>
        <w:t xml:space="preserve"> настоящего пункта, возмещаются по документально подтвержденным расходам.</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3.2.При использовании воздушного транспорта для проезда в командировку 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(обратно) либо когда оформление (приобретение) проездных документов (билетов) на рейсы этих авиакомпаний невозможно ввиду их отсутствия на дату убытия (прибытия).</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3.3.</w:t>
      </w:r>
      <w:r w:rsidR="003B69C0">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lang w:eastAsia="ru-RU"/>
        </w:rPr>
        <w:t>Расходы на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постельных принадлежностей возмещаются по документально подтвержденным расходам (при условии отсутствия услуг в стоимости проезда).</w:t>
      </w: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3.4.</w:t>
      </w:r>
      <w:r w:rsidR="003B69C0">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lang w:eastAsia="ru-RU"/>
        </w:rPr>
        <w:t>Расходы по бронированию жилого помещения возмещаются (кроме тех случаев, когда предоставляется место проживания за счет принимающей стороны) по документально подтвержденным расходам.</w:t>
      </w:r>
      <w:bookmarkStart w:id="3" w:name="Par9"/>
      <w:bookmarkEnd w:id="3"/>
    </w:p>
    <w:p w:rsidR="00E00BD4" w:rsidRPr="00E00BD4" w:rsidRDefault="00E00BD4" w:rsidP="00E00BD4">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Arial"/>
          <w:sz w:val="28"/>
          <w:szCs w:val="28"/>
          <w:lang w:eastAsia="ru-RU"/>
        </w:rPr>
      </w:pPr>
      <w:r w:rsidRPr="00E00BD4">
        <w:rPr>
          <w:rFonts w:ascii="Times New Roman" w:eastAsia="Times New Roman" w:hAnsi="Times New Roman" w:cs="Arial"/>
          <w:sz w:val="28"/>
          <w:szCs w:val="28"/>
          <w:lang w:eastAsia="ru-RU"/>
        </w:rPr>
        <w:t>3.5.</w:t>
      </w:r>
      <w:r w:rsidR="003B69C0">
        <w:rPr>
          <w:rFonts w:ascii="Times New Roman" w:eastAsia="Times New Roman" w:hAnsi="Times New Roman" w:cs="Arial"/>
          <w:sz w:val="28"/>
          <w:szCs w:val="28"/>
          <w:lang w:eastAsia="ru-RU"/>
        </w:rPr>
        <w:t xml:space="preserve"> </w:t>
      </w:r>
      <w:r w:rsidRPr="00E00BD4">
        <w:rPr>
          <w:rFonts w:ascii="Times New Roman" w:eastAsia="Times New Roman" w:hAnsi="Times New Roman" w:cs="Arial"/>
          <w:sz w:val="28"/>
          <w:szCs w:val="28"/>
          <w:lang w:eastAsia="ru-RU"/>
        </w:rPr>
        <w:t>При</w:t>
      </w:r>
      <w:r w:rsidR="003B69C0">
        <w:rPr>
          <w:rFonts w:ascii="Times New Roman" w:eastAsia="Times New Roman" w:hAnsi="Times New Roman" w:cs="Arial"/>
          <w:sz w:val="28"/>
          <w:szCs w:val="28"/>
          <w:lang w:eastAsia="ru-RU"/>
        </w:rPr>
        <w:t xml:space="preserve"> командировании </w:t>
      </w:r>
      <w:r w:rsidRPr="00E00BD4">
        <w:rPr>
          <w:rFonts w:ascii="Times New Roman" w:eastAsia="Times New Roman" w:hAnsi="Times New Roman" w:cs="Arial"/>
          <w:sz w:val="28"/>
          <w:szCs w:val="28"/>
          <w:lang w:eastAsia="ru-RU"/>
        </w:rPr>
        <w:t xml:space="preserve">на территории Донецкой Народной Республики, Луганской Народной Республики, Запорожской области и </w:t>
      </w:r>
      <w:r w:rsidRPr="00E00BD4">
        <w:rPr>
          <w:rFonts w:ascii="Times New Roman" w:eastAsia="Times New Roman" w:hAnsi="Times New Roman" w:cs="Arial"/>
          <w:sz w:val="28"/>
          <w:szCs w:val="28"/>
          <w:lang w:eastAsia="ru-RU"/>
        </w:rPr>
        <w:lastRenderedPageBreak/>
        <w:t xml:space="preserve">Херсонской </w:t>
      </w:r>
      <w:proofErr w:type="gramStart"/>
      <w:r w:rsidRPr="00E00BD4">
        <w:rPr>
          <w:rFonts w:ascii="Times New Roman" w:eastAsia="Times New Roman" w:hAnsi="Times New Roman" w:cs="Arial"/>
          <w:sz w:val="28"/>
          <w:szCs w:val="28"/>
          <w:lang w:eastAsia="ru-RU"/>
        </w:rPr>
        <w:t>области  дополнительные</w:t>
      </w:r>
      <w:proofErr w:type="gramEnd"/>
      <w:r w:rsidRPr="00E00BD4">
        <w:rPr>
          <w:rFonts w:ascii="Times New Roman" w:eastAsia="Times New Roman" w:hAnsi="Times New Roman" w:cs="Arial"/>
          <w:sz w:val="28"/>
          <w:szCs w:val="28"/>
          <w:lang w:eastAsia="ru-RU"/>
        </w:rPr>
        <w:t xml:space="preserve">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bookmarkStart w:id="4" w:name="Par10"/>
      <w:bookmarkEnd w:id="4"/>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0BD4">
        <w:rPr>
          <w:rFonts w:ascii="Times New Roman" w:eastAsia="Times New Roman" w:hAnsi="Times New Roman" w:cs="Times New Roman"/>
          <w:sz w:val="28"/>
          <w:szCs w:val="28"/>
          <w:lang w:eastAsia="ru-RU"/>
        </w:rPr>
        <w:t xml:space="preserve">3.6.Возмещение иных расходов, предусмотренных </w:t>
      </w:r>
      <w:hyperlink r:id="rId18" w:history="1">
        <w:r w:rsidRPr="00E00BD4">
          <w:rPr>
            <w:rFonts w:ascii="Times New Roman" w:eastAsia="Times New Roman" w:hAnsi="Times New Roman" w:cs="Times New Roman"/>
            <w:sz w:val="28"/>
            <w:szCs w:val="28"/>
            <w:lang w:eastAsia="ru-RU"/>
          </w:rPr>
          <w:t>пунктом 2.1</w:t>
        </w:r>
      </w:hyperlink>
      <w:r w:rsidRPr="00E00BD4">
        <w:rPr>
          <w:rFonts w:ascii="Times New Roman" w:eastAsia="Times New Roman" w:hAnsi="Times New Roman" w:cs="Times New Roman"/>
          <w:sz w:val="28"/>
          <w:szCs w:val="28"/>
          <w:lang w:eastAsia="ru-RU"/>
        </w:rPr>
        <w:t xml:space="preserve"> настоящего Порядка, производится по документально подтвержденным расходам.</w:t>
      </w:r>
    </w:p>
    <w:p w:rsidR="00E00BD4" w:rsidRPr="00E00BD4" w:rsidRDefault="00E00BD4" w:rsidP="00E00BD4">
      <w:pPr>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spacing w:after="0" w:line="240" w:lineRule="auto"/>
        <w:ind w:firstLine="851"/>
        <w:jc w:val="both"/>
        <w:rPr>
          <w:rFonts w:ascii="Times New Roman" w:eastAsia="Times New Roman" w:hAnsi="Times New Roman" w:cs="Times New Roman"/>
          <w:sz w:val="28"/>
          <w:szCs w:val="28"/>
        </w:rPr>
      </w:pPr>
      <w:r w:rsidRPr="00E00BD4">
        <w:rPr>
          <w:rFonts w:ascii="Times New Roman" w:eastAsia="Times New Roman" w:hAnsi="Times New Roman" w:cs="Times New Roman"/>
          <w:sz w:val="28"/>
          <w:szCs w:val="28"/>
          <w:lang w:eastAsia="ru-RU"/>
        </w:rPr>
        <w:t>3.7.</w:t>
      </w:r>
      <w:r w:rsidR="003B69C0">
        <w:rPr>
          <w:rFonts w:ascii="Times New Roman" w:eastAsia="Times New Roman" w:hAnsi="Times New Roman" w:cs="Times New Roman"/>
          <w:sz w:val="28"/>
          <w:szCs w:val="28"/>
          <w:lang w:eastAsia="ru-RU"/>
        </w:rPr>
        <w:t xml:space="preserve"> </w:t>
      </w:r>
      <w:r w:rsidRPr="00E00BD4">
        <w:rPr>
          <w:rFonts w:ascii="Times New Roman" w:eastAsia="Times New Roman" w:hAnsi="Times New Roman" w:cs="Times New Roman"/>
          <w:sz w:val="28"/>
          <w:szCs w:val="28"/>
        </w:rPr>
        <w:t xml:space="preserve">Дополнительные социальные гарантии лицам, направленным (командированным) на территории </w:t>
      </w:r>
      <w:r w:rsidRPr="00E00BD4">
        <w:rPr>
          <w:rFonts w:ascii="Times New Roman" w:eastAsia="Times New Roman" w:hAnsi="Times New Roman" w:cs="Times New Roman"/>
          <w:sz w:val="28"/>
          <w:szCs w:val="28"/>
          <w:lang w:eastAsia="ru-RU"/>
        </w:rPr>
        <w:t xml:space="preserve">Донецкой Народной Республики, Луганской Народной Республики, Запорожской области и </w:t>
      </w:r>
      <w:proofErr w:type="gramStart"/>
      <w:r w:rsidRPr="00E00BD4">
        <w:rPr>
          <w:rFonts w:ascii="Times New Roman" w:eastAsia="Times New Roman" w:hAnsi="Times New Roman" w:cs="Times New Roman"/>
          <w:sz w:val="28"/>
          <w:szCs w:val="28"/>
          <w:lang w:eastAsia="ru-RU"/>
        </w:rPr>
        <w:t>Херсонской области</w:t>
      </w:r>
      <w:proofErr w:type="gramEnd"/>
      <w:r w:rsidRPr="00E00BD4">
        <w:rPr>
          <w:rFonts w:ascii="Times New Roman" w:eastAsia="Times New Roman" w:hAnsi="Times New Roman" w:cs="Times New Roman"/>
          <w:sz w:val="28"/>
          <w:szCs w:val="28"/>
        </w:rPr>
        <w:t xml:space="preserve"> и членам их семей установлены в соответствии с Указом Президента РФ от 30.04.2022 № 248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w:t>
      </w:r>
    </w:p>
    <w:p w:rsidR="00E00BD4" w:rsidRPr="00E00BD4" w:rsidRDefault="00E00BD4" w:rsidP="00E00BD4">
      <w:pPr>
        <w:spacing w:after="0" w:line="240" w:lineRule="auto"/>
        <w:ind w:firstLine="851"/>
        <w:jc w:val="both"/>
        <w:rPr>
          <w:rFonts w:ascii="Times New Roman" w:eastAsia="Times New Roman" w:hAnsi="Times New Roman" w:cs="Times New Roman"/>
          <w:sz w:val="28"/>
          <w:szCs w:val="28"/>
          <w:lang w:eastAsia="ru-RU"/>
        </w:rPr>
      </w:pPr>
    </w:p>
    <w:p w:rsidR="00E00BD4" w:rsidRPr="00E00BD4" w:rsidRDefault="00E00BD4" w:rsidP="00E00BD4">
      <w:pPr>
        <w:spacing w:after="0" w:line="240" w:lineRule="auto"/>
        <w:ind w:firstLine="851"/>
        <w:jc w:val="both"/>
        <w:rPr>
          <w:rFonts w:ascii="Times New Roman" w:eastAsia="Times New Roman" w:hAnsi="Times New Roman" w:cs="Times New Roman"/>
          <w:sz w:val="28"/>
          <w:szCs w:val="28"/>
        </w:rPr>
      </w:pPr>
      <w:r w:rsidRPr="00E00BD4">
        <w:rPr>
          <w:rFonts w:ascii="Times New Roman" w:eastAsia="Times New Roman" w:hAnsi="Times New Roman" w:cs="Times New Roman"/>
          <w:sz w:val="28"/>
          <w:szCs w:val="28"/>
          <w:lang w:eastAsia="ru-RU"/>
        </w:rPr>
        <w:t>3.8.</w:t>
      </w:r>
      <w:r w:rsidRPr="00E00BD4">
        <w:rPr>
          <w:rFonts w:ascii="Times New Roman" w:eastAsia="Times New Roman" w:hAnsi="Times New Roman" w:cs="Times New Roman"/>
          <w:sz w:val="28"/>
          <w:szCs w:val="28"/>
        </w:rPr>
        <w:t>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от 30 апреля 2022 г.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утвержденными Постановлением Правительства РФ от 06.05.2022 № 824».</w:t>
      </w:r>
    </w:p>
    <w:p w:rsidR="000D2B0C" w:rsidRDefault="000D2B0C"/>
    <w:sectPr w:rsidR="000D2B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72" w:rsidRDefault="00E12372">
      <w:pPr>
        <w:spacing w:after="0" w:line="240" w:lineRule="auto"/>
      </w:pPr>
      <w:r>
        <w:separator/>
      </w:r>
    </w:p>
  </w:endnote>
  <w:endnote w:type="continuationSeparator" w:id="0">
    <w:p w:rsidR="00E12372" w:rsidRDefault="00E1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F" w:rsidRDefault="003B69C0" w:rsidP="007E5E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D491F" w:rsidRDefault="00E12372" w:rsidP="007E5E6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72" w:rsidRDefault="00E12372">
      <w:pPr>
        <w:spacing w:after="0" w:line="240" w:lineRule="auto"/>
      </w:pPr>
      <w:r>
        <w:separator/>
      </w:r>
    </w:p>
  </w:footnote>
  <w:footnote w:type="continuationSeparator" w:id="0">
    <w:p w:rsidR="00E12372" w:rsidRDefault="00E1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F" w:rsidRDefault="003B69C0" w:rsidP="007E5E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D491F" w:rsidRDefault="00E123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F" w:rsidRPr="00A441DE" w:rsidRDefault="00E12372" w:rsidP="007E5E66">
    <w:pPr>
      <w:pStyle w:val="a3"/>
      <w:framePr w:wrap="around" w:vAnchor="text" w:hAnchor="margin" w:xAlign="center" w:y="1"/>
      <w:rPr>
        <w:rStyle w:val="a7"/>
        <w:lang w:val="ru-RU"/>
      </w:rPr>
    </w:pPr>
  </w:p>
  <w:p w:rsidR="00DD491F" w:rsidRDefault="00E12372" w:rsidP="007E5E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F" w:rsidRDefault="00E12372" w:rsidP="007E5E66">
    <w:pPr>
      <w:pStyle w:val="a3"/>
      <w:framePr w:wrap="around" w:vAnchor="text" w:hAnchor="margin" w:xAlign="right" w:y="1"/>
      <w:rPr>
        <w:rStyle w:val="a7"/>
      </w:rPr>
    </w:pPr>
  </w:p>
  <w:p w:rsidR="00DD491F" w:rsidRDefault="00E12372" w:rsidP="007E5E66">
    <w:pPr>
      <w:pStyle w:val="a3"/>
      <w:framePr w:wrap="around" w:vAnchor="text" w:hAnchor="margin" w:xAlign="center" w:y="1"/>
      <w:ind w:right="360"/>
      <w:rPr>
        <w:rStyle w:val="a7"/>
      </w:rPr>
    </w:pPr>
  </w:p>
  <w:p w:rsidR="00DD491F" w:rsidRPr="00715764" w:rsidRDefault="00E12372" w:rsidP="007E5E66">
    <w:pPr>
      <w:pStyle w:val="a3"/>
      <w:jc w:val="cent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D4"/>
    <w:rsid w:val="000D2B0C"/>
    <w:rsid w:val="003B69C0"/>
    <w:rsid w:val="0072297E"/>
    <w:rsid w:val="00D06803"/>
    <w:rsid w:val="00E00BD4"/>
    <w:rsid w:val="00E12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C467"/>
  <w15:chartTrackingRefBased/>
  <w15:docId w15:val="{877D7B3E-A5B5-426F-AD35-A19AEFD4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0BD4"/>
    <w:pPr>
      <w:tabs>
        <w:tab w:val="center" w:pos="4677"/>
        <w:tab w:val="right" w:pos="9355"/>
      </w:tabs>
      <w:spacing w:after="200" w:line="276" w:lineRule="auto"/>
    </w:pPr>
    <w:rPr>
      <w:rFonts w:ascii="Calibri" w:eastAsia="Times New Roman" w:hAnsi="Calibri" w:cs="Times New Roman"/>
      <w:lang w:val="x-none"/>
    </w:rPr>
  </w:style>
  <w:style w:type="character" w:customStyle="1" w:styleId="a4">
    <w:name w:val="Верхний колонтитул Знак"/>
    <w:basedOn w:val="a0"/>
    <w:link w:val="a3"/>
    <w:uiPriority w:val="99"/>
    <w:rsid w:val="00E00BD4"/>
    <w:rPr>
      <w:rFonts w:ascii="Calibri" w:eastAsia="Times New Roman" w:hAnsi="Calibri" w:cs="Times New Roman"/>
      <w:lang w:val="x-none"/>
    </w:rPr>
  </w:style>
  <w:style w:type="paragraph" w:styleId="a5">
    <w:name w:val="footer"/>
    <w:basedOn w:val="a"/>
    <w:link w:val="a6"/>
    <w:rsid w:val="00E00BD4"/>
    <w:pPr>
      <w:tabs>
        <w:tab w:val="center" w:pos="4677"/>
        <w:tab w:val="right" w:pos="9355"/>
      </w:tabs>
      <w:spacing w:after="200" w:line="276" w:lineRule="auto"/>
    </w:pPr>
    <w:rPr>
      <w:rFonts w:ascii="Calibri" w:eastAsia="Times New Roman" w:hAnsi="Calibri" w:cs="Times New Roman"/>
      <w:lang w:val="x-none"/>
    </w:rPr>
  </w:style>
  <w:style w:type="character" w:customStyle="1" w:styleId="a6">
    <w:name w:val="Нижний колонтитул Знак"/>
    <w:basedOn w:val="a0"/>
    <w:link w:val="a5"/>
    <w:rsid w:val="00E00BD4"/>
    <w:rPr>
      <w:rFonts w:ascii="Calibri" w:eastAsia="Times New Roman" w:hAnsi="Calibri" w:cs="Times New Roman"/>
      <w:lang w:val="x-none"/>
    </w:rPr>
  </w:style>
  <w:style w:type="character" w:styleId="a7">
    <w:name w:val="page number"/>
    <w:rsid w:val="00E00BD4"/>
    <w:rPr>
      <w:rFonts w:cs="Times New Roman"/>
    </w:rPr>
  </w:style>
  <w:style w:type="paragraph" w:styleId="a8">
    <w:name w:val="Balloon Text"/>
    <w:basedOn w:val="a"/>
    <w:link w:val="a9"/>
    <w:uiPriority w:val="99"/>
    <w:semiHidden/>
    <w:unhideWhenUsed/>
    <w:rsid w:val="003B69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6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858776746F0F4068C5BFD5BA39DD11A7DCC4F1F007BD043647F22A61F2C66436FD5DCC8D1EFAA366FCE2CEA436CF0252254D37D6E95AC92EB277Eo3JBL" TargetMode="External"/><Relationship Id="rId13" Type="http://schemas.openxmlformats.org/officeDocument/2006/relationships/hyperlink" Target="consultantplus://offline/ref=CDD858776746F0F4068C5BFD5BA39DD11A7DCC4F1F007BD043647F22A61F2C66436FD5DCC8D1EFAA366FCE2CEA436CF0252254D37D6E95AC92EB277Eo3JBL" TargetMode="External"/><Relationship Id="rId18" Type="http://schemas.openxmlformats.org/officeDocument/2006/relationships/hyperlink" Target="consultantplus://offline/ref=22DE5D723FF1E41CFD39BFC5DF9441C0DD8953A2B40A3BCDF0CBAD2C4FCED0E3B900B7C07F5B600002D42BDA55EA6A8F08F89666620DBE215E1E830AZCs8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consultantplus://offline/ref=22DE5D723FF1E41CFD39A1C8C9F81ECFDD8604ABB7083493AD96AB7B109ED6B6F940B1953C1F6D070BDF7F8910B433DC4DB39B627D11BE25Z4s2L" TargetMode="External"/><Relationship Id="rId2" Type="http://schemas.openxmlformats.org/officeDocument/2006/relationships/styles" Target="styles.xml"/><Relationship Id="rId16" Type="http://schemas.openxmlformats.org/officeDocument/2006/relationships/hyperlink" Target="consultantplus://offline/ref=7005917F054FE6AA41D2ED33091A98F89988A0F69F8D6E736E9D8DB0A2765A372623DBF761BCABF51A6291EFBBF8CFF878CBD06531D7E761BD069B21g8h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005917F054FE6AA41D2ED33091A98F89988A0F69F8D6E736E9D8DB0A2765A372623DBF761BCABF51A6291EDB2F8CFF878CBD06531D7E761BD069B21g8hB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E482DAD7E3F4EF5F17D2D79F0BC73A1144A5620CE5A867E13D20B0DD0BF3A15F22E64D990C2F12C36CD7BC9513615C3A0AC1929747DECCE484D72719r6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833B-5657-4204-8552-7B778638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2022-10-27T06:08:00Z</cp:lastPrinted>
  <dcterms:created xsi:type="dcterms:W3CDTF">2022-10-27T05:41:00Z</dcterms:created>
  <dcterms:modified xsi:type="dcterms:W3CDTF">2022-11-17T06:43:00Z</dcterms:modified>
</cp:coreProperties>
</file>