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6E" w:rsidRDefault="000E2E6E"/>
    <w:p w:rsidR="00B37F91" w:rsidRPr="00B37F91" w:rsidRDefault="00B37F91">
      <w:pPr>
        <w:rPr>
          <w:b/>
        </w:rPr>
      </w:pPr>
      <w:r w:rsidRPr="00B37F91">
        <w:rPr>
          <w:b/>
        </w:rPr>
        <w:t xml:space="preserve">ПРОГРАММА КОНФЕРЕНЦИИ МЕЖРЕГИОНАЛЬНОЙ АССОЦИАЦИИ ЖЕНСКОГО БИЗНЕСА В </w:t>
      </w:r>
      <w:r w:rsidR="00E7794D">
        <w:rPr>
          <w:b/>
        </w:rPr>
        <w:t>КРАСНОЯРСКЕ</w:t>
      </w:r>
    </w:p>
    <w:p w:rsidR="00B37F91" w:rsidRDefault="00E7794D">
      <w:r>
        <w:t xml:space="preserve">24 ноября </w:t>
      </w:r>
      <w:r w:rsidR="00B37F91">
        <w:t>2022 года</w:t>
      </w:r>
    </w:p>
    <w:p w:rsidR="00B37F91" w:rsidRDefault="00B37F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37F91" w:rsidTr="00B37F91">
        <w:tc>
          <w:tcPr>
            <w:tcW w:w="1271" w:type="dxa"/>
          </w:tcPr>
          <w:p w:rsidR="00B37F91" w:rsidRDefault="00B37F91">
            <w:r>
              <w:t>Время</w:t>
            </w:r>
          </w:p>
        </w:tc>
        <w:tc>
          <w:tcPr>
            <w:tcW w:w="4959" w:type="dxa"/>
          </w:tcPr>
          <w:p w:rsidR="00B37F91" w:rsidRDefault="00B37F91">
            <w:r>
              <w:t>Спикер</w:t>
            </w:r>
          </w:p>
        </w:tc>
        <w:tc>
          <w:tcPr>
            <w:tcW w:w="3115" w:type="dxa"/>
          </w:tcPr>
          <w:p w:rsidR="00B37F91" w:rsidRDefault="00B37F91">
            <w:r>
              <w:t>Тема</w:t>
            </w:r>
          </w:p>
        </w:tc>
      </w:tr>
      <w:tr w:rsidR="00B37F91" w:rsidTr="006E7502">
        <w:tc>
          <w:tcPr>
            <w:tcW w:w="1271" w:type="dxa"/>
          </w:tcPr>
          <w:p w:rsidR="00B37F91" w:rsidRDefault="00B37F91">
            <w:r>
              <w:t>10:30 – 11:00</w:t>
            </w:r>
          </w:p>
        </w:tc>
        <w:tc>
          <w:tcPr>
            <w:tcW w:w="8074" w:type="dxa"/>
            <w:gridSpan w:val="2"/>
          </w:tcPr>
          <w:p w:rsidR="00B37F91" w:rsidRPr="00B37F91" w:rsidRDefault="00B37F91">
            <w:pPr>
              <w:rPr>
                <w:b/>
              </w:rPr>
            </w:pPr>
            <w:r w:rsidRPr="00B37F91">
              <w:rPr>
                <w:b/>
              </w:rPr>
              <w:t>РЕГИСТРАЦИЯ ГОСТЕЙ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>
            <w:r>
              <w:t>11:00 – 11:05</w:t>
            </w:r>
          </w:p>
        </w:tc>
        <w:tc>
          <w:tcPr>
            <w:tcW w:w="4959" w:type="dxa"/>
          </w:tcPr>
          <w:p w:rsidR="00B37F91" w:rsidRDefault="00E7794D">
            <w:r>
              <w:t>Дарья Ковалева</w:t>
            </w:r>
            <w:r w:rsidR="00B37F91">
              <w:t xml:space="preserve">, </w:t>
            </w:r>
          </w:p>
          <w:p w:rsidR="00B37F91" w:rsidRDefault="00E7794D" w:rsidP="00E7794D">
            <w:r>
              <w:t>Вице-президент</w:t>
            </w:r>
            <w:r w:rsidR="00B37F91">
              <w:t xml:space="preserve"> Межрегиональной Ассоциации Женского Бизнеса</w:t>
            </w:r>
            <w:r>
              <w:t xml:space="preserve">, </w:t>
            </w:r>
            <w:r w:rsidR="009B03EC">
              <w:t xml:space="preserve">первый </w:t>
            </w:r>
            <w:r>
              <w:t>вице-президент Союза ЦСТПП</w:t>
            </w:r>
            <w:r w:rsidR="00CD31D1">
              <w:t>.</w:t>
            </w:r>
          </w:p>
          <w:p w:rsidR="00CD31D1" w:rsidRDefault="00CD31D1" w:rsidP="00E7794D"/>
          <w:p w:rsidR="00CD31D1" w:rsidRDefault="00CD31D1" w:rsidP="00E7794D">
            <w:r>
              <w:t>Г. Красноярск</w:t>
            </w:r>
          </w:p>
        </w:tc>
        <w:tc>
          <w:tcPr>
            <w:tcW w:w="3115" w:type="dxa"/>
          </w:tcPr>
          <w:p w:rsidR="00B37F91" w:rsidRDefault="00514C8E">
            <w:r>
              <w:t>Приветственное слово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>
            <w:r>
              <w:t xml:space="preserve">11:05 – </w:t>
            </w:r>
          </w:p>
          <w:p w:rsidR="00B37F91" w:rsidRDefault="00B37F91">
            <w:r>
              <w:t>11:10</w:t>
            </w:r>
          </w:p>
        </w:tc>
        <w:tc>
          <w:tcPr>
            <w:tcW w:w="4959" w:type="dxa"/>
          </w:tcPr>
          <w:p w:rsidR="00B37F91" w:rsidRDefault="00E7794D">
            <w:r>
              <w:t xml:space="preserve">Рафаэль </w:t>
            </w:r>
            <w:proofErr w:type="spellStart"/>
            <w:r>
              <w:t>Шагеев</w:t>
            </w:r>
            <w:proofErr w:type="spellEnd"/>
            <w:r>
              <w:t>, президент Союза ЦСТПП</w:t>
            </w:r>
          </w:p>
          <w:p w:rsidR="00CD31D1" w:rsidRDefault="00CD31D1"/>
          <w:p w:rsidR="00CD31D1" w:rsidRDefault="00CD31D1">
            <w:r>
              <w:t>Г. Красноярск</w:t>
            </w:r>
          </w:p>
        </w:tc>
        <w:tc>
          <w:tcPr>
            <w:tcW w:w="3115" w:type="dxa"/>
          </w:tcPr>
          <w:p w:rsidR="00B37F91" w:rsidRDefault="00514C8E">
            <w:r>
              <w:t>Приветственное слово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 w:rsidP="00B37F91">
            <w:r>
              <w:t>11:10 – 11:</w:t>
            </w:r>
            <w:r w:rsidR="00073158">
              <w:t>2</w:t>
            </w:r>
            <w:r>
              <w:t>5</w:t>
            </w:r>
          </w:p>
        </w:tc>
        <w:tc>
          <w:tcPr>
            <w:tcW w:w="4959" w:type="dxa"/>
          </w:tcPr>
          <w:p w:rsidR="00B37F91" w:rsidRDefault="00E7794D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7794D">
              <w:rPr>
                <w:rFonts w:asciiTheme="minorHAnsi" w:eastAsiaTheme="minorHAnsi" w:hAnsiTheme="minorHAnsi" w:cstheme="minorBidi"/>
                <w:sz w:val="22"/>
                <w:szCs w:val="22"/>
              </w:rPr>
              <w:t>Ольга Ходаковская, президент Межрегиональной Ассоциации Женского Бизнеса</w:t>
            </w:r>
          </w:p>
          <w:p w:rsidR="00CD31D1" w:rsidRDefault="00073158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  <w:p w:rsidR="00073158" w:rsidRDefault="00073158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73158" w:rsidRDefault="00073158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Виктория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Эрбэ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начальник торгово-инвестиционного отдела</w:t>
            </w:r>
          </w:p>
          <w:p w:rsidR="00CD31D1" w:rsidRPr="00E7794D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</w:tc>
        <w:tc>
          <w:tcPr>
            <w:tcW w:w="3115" w:type="dxa"/>
          </w:tcPr>
          <w:p w:rsidR="00B37F91" w:rsidRPr="009F3906" w:rsidRDefault="009F3906">
            <w:r>
              <w:t>Приветственное слово</w:t>
            </w:r>
          </w:p>
        </w:tc>
      </w:tr>
      <w:tr w:rsidR="005973A3" w:rsidTr="00B37F91">
        <w:tc>
          <w:tcPr>
            <w:tcW w:w="1271" w:type="dxa"/>
          </w:tcPr>
          <w:p w:rsidR="005973A3" w:rsidRDefault="005973A3" w:rsidP="00B37F91">
            <w:r>
              <w:t>11:</w:t>
            </w:r>
            <w:r w:rsidR="009B03EC">
              <w:t>25</w:t>
            </w:r>
            <w:r>
              <w:t xml:space="preserve"> – 11:</w:t>
            </w:r>
            <w:r w:rsidR="009B03EC">
              <w:t>30</w:t>
            </w:r>
          </w:p>
        </w:tc>
        <w:tc>
          <w:tcPr>
            <w:tcW w:w="4959" w:type="dxa"/>
          </w:tcPr>
          <w:p w:rsidR="00E7794D" w:rsidRDefault="00E7794D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Екатерина Глейзер, стратегический директор</w:t>
            </w:r>
            <w:r w:rsidRPr="00E7794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Межрегиональной Ассоциации Женского Бизнеса</w:t>
            </w:r>
          </w:p>
          <w:p w:rsidR="00CD31D1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973A3" w:rsidRPr="005973A3" w:rsidRDefault="00CD31D1" w:rsidP="00CD31D1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</w:tc>
        <w:tc>
          <w:tcPr>
            <w:tcW w:w="3115" w:type="dxa"/>
          </w:tcPr>
          <w:p w:rsidR="005973A3" w:rsidRDefault="005973A3">
            <w:r>
              <w:t>Приветственное слово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 w:rsidP="00CD31D1">
            <w:r>
              <w:t>11:</w:t>
            </w:r>
            <w:r w:rsidR="009B03EC">
              <w:t>3</w:t>
            </w:r>
            <w:r w:rsidR="005973A3">
              <w:t>0</w:t>
            </w:r>
            <w:r w:rsidR="00CD31D1">
              <w:t xml:space="preserve"> – 11:40</w:t>
            </w:r>
          </w:p>
        </w:tc>
        <w:tc>
          <w:tcPr>
            <w:tcW w:w="4959" w:type="dxa"/>
          </w:tcPr>
          <w:p w:rsidR="00E7794D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D31D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Оксана </w:t>
            </w:r>
            <w:proofErr w:type="spellStart"/>
            <w:r w:rsidRPr="00CD31D1">
              <w:rPr>
                <w:rFonts w:asciiTheme="minorHAnsi" w:eastAsiaTheme="minorHAnsi" w:hAnsiTheme="minorHAnsi" w:cstheme="minorBidi"/>
                <w:sz w:val="22"/>
                <w:szCs w:val="22"/>
              </w:rPr>
              <w:t>Дутова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вице-президент Межрегиональной Ассоциации Женского Бизнеса по внешнеэкономической деятельности.</w:t>
            </w:r>
          </w:p>
          <w:p w:rsidR="00CD31D1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37F91" w:rsidRDefault="00CD31D1" w:rsidP="00CD31D1">
            <w:pPr>
              <w:pStyle w:val="a4"/>
              <w:contextualSpacing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Москва</w:t>
            </w:r>
          </w:p>
        </w:tc>
        <w:tc>
          <w:tcPr>
            <w:tcW w:w="3115" w:type="dxa"/>
          </w:tcPr>
          <w:p w:rsidR="00B37F91" w:rsidRDefault="009B03EC">
            <w:r w:rsidRPr="009B03EC">
              <w:t>Международное сотрудничество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 w:rsidP="00CD31D1">
            <w:r>
              <w:t>11:</w:t>
            </w:r>
            <w:r w:rsidR="00CD31D1">
              <w:t>4</w:t>
            </w:r>
            <w:r>
              <w:t>0 – 1</w:t>
            </w:r>
            <w:r w:rsidR="00CD31D1">
              <w:t>2</w:t>
            </w:r>
            <w:r>
              <w:t>:</w:t>
            </w:r>
            <w:r w:rsidR="00CD31D1">
              <w:t>00</w:t>
            </w:r>
          </w:p>
        </w:tc>
        <w:tc>
          <w:tcPr>
            <w:tcW w:w="4959" w:type="dxa"/>
          </w:tcPr>
          <w:p w:rsidR="00B37F91" w:rsidRPr="009B03EC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Мария Федосова, вице-президент Межрегиональной Ассоциации Женского Бизнеса по юридическим вопросам и Елена </w:t>
            </w:r>
            <w:proofErr w:type="spellStart"/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Легашова</w:t>
            </w:r>
            <w:proofErr w:type="spellEnd"/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, управляющий партнер адвокатского бюро «</w:t>
            </w:r>
            <w:proofErr w:type="spellStart"/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Юсланд</w:t>
            </w:r>
            <w:proofErr w:type="spellEnd"/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»</w:t>
            </w:r>
          </w:p>
          <w:p w:rsidR="00CD31D1" w:rsidRPr="009B03EC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D31D1" w:rsidRPr="009B03EC" w:rsidRDefault="00CD31D1" w:rsidP="00E7794D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</w:tc>
        <w:tc>
          <w:tcPr>
            <w:tcW w:w="3115" w:type="dxa"/>
          </w:tcPr>
          <w:p w:rsidR="00B37F91" w:rsidRDefault="00CD31D1" w:rsidP="00CD31D1">
            <w:r>
              <w:t>Логистика в страны Европы. Новые возможности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 w:rsidP="00CD31D1">
            <w:r>
              <w:t>1</w:t>
            </w:r>
            <w:r w:rsidR="00CD31D1">
              <w:t>2</w:t>
            </w:r>
            <w:r>
              <w:t>:</w:t>
            </w:r>
            <w:r w:rsidR="00CD31D1">
              <w:t>00</w:t>
            </w:r>
            <w:r>
              <w:t xml:space="preserve"> – 12:</w:t>
            </w:r>
            <w:r w:rsidR="005973A3">
              <w:t>20</w:t>
            </w:r>
          </w:p>
        </w:tc>
        <w:tc>
          <w:tcPr>
            <w:tcW w:w="4959" w:type="dxa"/>
          </w:tcPr>
          <w:p w:rsidR="00B37F91" w:rsidRDefault="00CD31D1" w:rsidP="00CD31D1">
            <w:r>
              <w:t>Юлия Продан, директор регионального офиса Межрегиональной Ассоциации Женского Бизнеса</w:t>
            </w:r>
          </w:p>
          <w:p w:rsidR="00CD31D1" w:rsidRDefault="00CD31D1" w:rsidP="00CD31D1">
            <w:r>
              <w:t>в Нижнем Новгороде</w:t>
            </w:r>
          </w:p>
        </w:tc>
        <w:tc>
          <w:tcPr>
            <w:tcW w:w="3115" w:type="dxa"/>
          </w:tcPr>
          <w:p w:rsidR="00B37F91" w:rsidRDefault="00CD31D1" w:rsidP="00CD31D1">
            <w:r>
              <w:t>Бизнес с нуля. ИП или самозанятость?</w:t>
            </w:r>
          </w:p>
        </w:tc>
      </w:tr>
      <w:tr w:rsidR="00B37F91" w:rsidTr="00B37F91">
        <w:tc>
          <w:tcPr>
            <w:tcW w:w="1271" w:type="dxa"/>
          </w:tcPr>
          <w:p w:rsidR="00B37F91" w:rsidRDefault="00B37F91" w:rsidP="00CD31D1">
            <w:r>
              <w:t>12:</w:t>
            </w:r>
            <w:r w:rsidR="005973A3">
              <w:t>2</w:t>
            </w:r>
            <w:r w:rsidR="00514C8E">
              <w:t>0</w:t>
            </w:r>
            <w:r>
              <w:t xml:space="preserve"> – 1</w:t>
            </w:r>
            <w:r w:rsidR="005973A3">
              <w:t>2</w:t>
            </w:r>
            <w:r>
              <w:t>:</w:t>
            </w:r>
            <w:r w:rsidR="00CD31D1">
              <w:t>4</w:t>
            </w:r>
            <w:r>
              <w:t>0</w:t>
            </w:r>
          </w:p>
        </w:tc>
        <w:tc>
          <w:tcPr>
            <w:tcW w:w="4959" w:type="dxa"/>
          </w:tcPr>
          <w:p w:rsidR="00EC6A19" w:rsidRPr="00EC6A19" w:rsidRDefault="00073158" w:rsidP="00CD31D1">
            <w:r>
              <w:t>Елена Преображенская</w:t>
            </w:r>
            <w:r w:rsidR="009B03EC">
              <w:t>, создатель международного сообщества «Энергия Преображения»</w:t>
            </w:r>
            <w:r>
              <w:t xml:space="preserve"> </w:t>
            </w:r>
          </w:p>
        </w:tc>
        <w:tc>
          <w:tcPr>
            <w:tcW w:w="3115" w:type="dxa"/>
          </w:tcPr>
          <w:p w:rsidR="00B37F91" w:rsidRDefault="009B03EC" w:rsidP="00CD31D1">
            <w:r w:rsidRPr="00894C8C">
              <w:rPr>
                <w:color w:val="FF0000"/>
              </w:rPr>
              <w:t>Тему уточняем</w:t>
            </w:r>
          </w:p>
        </w:tc>
      </w:tr>
      <w:tr w:rsidR="00CD31D1" w:rsidTr="00B37F91">
        <w:tc>
          <w:tcPr>
            <w:tcW w:w="1271" w:type="dxa"/>
          </w:tcPr>
          <w:p w:rsidR="00CD31D1" w:rsidRDefault="00CD31D1" w:rsidP="00CD31D1">
            <w:r>
              <w:t>12:40 – 13:00</w:t>
            </w:r>
          </w:p>
        </w:tc>
        <w:tc>
          <w:tcPr>
            <w:tcW w:w="4959" w:type="dxa"/>
          </w:tcPr>
          <w:p w:rsidR="00CD31D1" w:rsidRDefault="00CD31D1" w:rsidP="00EC6A19">
            <w:r>
              <w:t xml:space="preserve">Оксаны Ильина, бизнес-консультант, ментор,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Reinvention</w:t>
            </w:r>
            <w:proofErr w:type="spellEnd"/>
            <w:r>
              <w:t xml:space="preserve"> </w:t>
            </w:r>
            <w:proofErr w:type="spellStart"/>
            <w:r>
              <w:t>Practitioner</w:t>
            </w:r>
            <w:proofErr w:type="spellEnd"/>
            <w:r>
              <w:t xml:space="preserve"> (CRP), эксперт в области трансформации бизнеса, стратегического маркетинга, продаж и увеличения доходности</w:t>
            </w:r>
            <w:r w:rsidR="00EC6A19">
              <w:t xml:space="preserve">. Нижний </w:t>
            </w:r>
            <w:proofErr w:type="spellStart"/>
            <w:r w:rsidR="00EC6A19">
              <w:t>Новогород</w:t>
            </w:r>
            <w:proofErr w:type="spellEnd"/>
          </w:p>
        </w:tc>
        <w:tc>
          <w:tcPr>
            <w:tcW w:w="3115" w:type="dxa"/>
          </w:tcPr>
          <w:p w:rsidR="00CD31D1" w:rsidRPr="009B03EC" w:rsidRDefault="009B03EC" w:rsidP="00CD31D1">
            <w:r w:rsidRPr="009B03EC">
              <w:t>Новые правила успеха в нестабильном мире. Как лавировать в изменениях, чтобы сохранить жизнеспособность бизнеса</w:t>
            </w:r>
          </w:p>
        </w:tc>
      </w:tr>
      <w:tr w:rsidR="00CD31D1" w:rsidTr="000E708A">
        <w:tc>
          <w:tcPr>
            <w:tcW w:w="1271" w:type="dxa"/>
          </w:tcPr>
          <w:p w:rsidR="00CD31D1" w:rsidRDefault="00CD31D1" w:rsidP="00CD31D1">
            <w:r>
              <w:lastRenderedPageBreak/>
              <w:t xml:space="preserve">13:00 – 14:00 </w:t>
            </w:r>
          </w:p>
        </w:tc>
        <w:tc>
          <w:tcPr>
            <w:tcW w:w="8074" w:type="dxa"/>
            <w:gridSpan w:val="2"/>
          </w:tcPr>
          <w:p w:rsidR="00CD31D1" w:rsidRPr="00B37F91" w:rsidRDefault="005B6DB1" w:rsidP="00CD31D1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D31D1" w:rsidTr="00B37F91">
        <w:tc>
          <w:tcPr>
            <w:tcW w:w="1271" w:type="dxa"/>
          </w:tcPr>
          <w:p w:rsidR="00CD31D1" w:rsidRDefault="00CD31D1" w:rsidP="00CD31D1">
            <w:r>
              <w:t>14:00 – 14:</w:t>
            </w:r>
            <w:r w:rsidR="009B03EC">
              <w:t>2</w:t>
            </w:r>
            <w:r>
              <w:t>0</w:t>
            </w:r>
          </w:p>
        </w:tc>
        <w:tc>
          <w:tcPr>
            <w:tcW w:w="4959" w:type="dxa"/>
          </w:tcPr>
          <w:p w:rsidR="00CD31D1" w:rsidRDefault="00C16242" w:rsidP="0080743C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Елена Бажан, </w:t>
            </w:r>
            <w:r w:rsidR="00894C8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вице-президент Межрегиональной Ассоциации Женского Бизнеса </w:t>
            </w:r>
          </w:p>
          <w:p w:rsidR="00EC6A19" w:rsidRDefault="009B03EC" w:rsidP="0080743C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г</w:t>
            </w:r>
            <w:r w:rsidR="00EC6A1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C6A19">
              <w:rPr>
                <w:rFonts w:asciiTheme="minorHAnsi" w:eastAsiaTheme="minorHAnsi" w:hAnsiTheme="minorHAnsi" w:cstheme="minorBidi"/>
                <w:sz w:val="22"/>
                <w:szCs w:val="22"/>
              </w:rPr>
              <w:t>Астрахань</w:t>
            </w:r>
          </w:p>
          <w:p w:rsidR="00073158" w:rsidRDefault="00073158" w:rsidP="0080743C">
            <w:pPr>
              <w:pStyle w:val="a4"/>
              <w:contextualSpacing/>
            </w:pPr>
          </w:p>
        </w:tc>
        <w:tc>
          <w:tcPr>
            <w:tcW w:w="3115" w:type="dxa"/>
          </w:tcPr>
          <w:p w:rsidR="009B03EC" w:rsidRPr="00CE52B3" w:rsidRDefault="00C16242" w:rsidP="009B03EC">
            <w:pPr>
              <w:pStyle w:val="a4"/>
              <w:contextualSpacing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Предпринимательские сообщества. Сила – в объединении</w:t>
            </w:r>
          </w:p>
        </w:tc>
      </w:tr>
      <w:tr w:rsidR="009B03EC" w:rsidTr="00B37F91">
        <w:tc>
          <w:tcPr>
            <w:tcW w:w="1271" w:type="dxa"/>
          </w:tcPr>
          <w:p w:rsidR="009B03EC" w:rsidRDefault="009B03EC" w:rsidP="00CD31D1">
            <w:r>
              <w:t>14:20-</w:t>
            </w:r>
          </w:p>
          <w:p w:rsidR="009B03EC" w:rsidRDefault="009B03EC" w:rsidP="00CD31D1">
            <w:r>
              <w:t>14:40</w:t>
            </w:r>
          </w:p>
        </w:tc>
        <w:tc>
          <w:tcPr>
            <w:tcW w:w="4959" w:type="dxa"/>
          </w:tcPr>
          <w:p w:rsidR="009B03EC" w:rsidRDefault="009B03EC" w:rsidP="0080743C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B03EC">
              <w:rPr>
                <w:rFonts w:asciiTheme="minorHAnsi" w:eastAsiaTheme="minorHAnsi" w:hAnsiTheme="minorHAnsi" w:cstheme="minorBidi"/>
                <w:sz w:val="22"/>
                <w:szCs w:val="22"/>
              </w:rPr>
              <w:t>Рублева Екатерина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журналист, общественный деятель</w:t>
            </w:r>
          </w:p>
        </w:tc>
        <w:tc>
          <w:tcPr>
            <w:tcW w:w="3115" w:type="dxa"/>
          </w:tcPr>
          <w:p w:rsidR="009B03EC" w:rsidRDefault="009B03EC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5E6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Тему уточняем</w:t>
            </w:r>
          </w:p>
        </w:tc>
      </w:tr>
      <w:tr w:rsidR="00CD31D1" w:rsidTr="00B37F91">
        <w:tc>
          <w:tcPr>
            <w:tcW w:w="1271" w:type="dxa"/>
          </w:tcPr>
          <w:p w:rsidR="00CD31D1" w:rsidRDefault="00C16242" w:rsidP="00C16242">
            <w:r>
              <w:t>14:40-15:00</w:t>
            </w:r>
          </w:p>
        </w:tc>
        <w:tc>
          <w:tcPr>
            <w:tcW w:w="4959" w:type="dxa"/>
          </w:tcPr>
          <w:p w:rsidR="00CD31D1" w:rsidRDefault="00CD31D1" w:rsidP="00CD31D1">
            <w:r>
              <w:t>Светлана Балабан</w:t>
            </w:r>
            <w:r w:rsidR="00C16242">
              <w:t>, психолог РОО «Правила роста»</w:t>
            </w:r>
          </w:p>
        </w:tc>
        <w:tc>
          <w:tcPr>
            <w:tcW w:w="3115" w:type="dxa"/>
          </w:tcPr>
          <w:p w:rsidR="00CD31D1" w:rsidRDefault="00CD31D1" w:rsidP="00CD31D1">
            <w:r>
              <w:t>С</w:t>
            </w:r>
            <w:r w:rsidR="00C16242">
              <w:t>тресс.</w:t>
            </w:r>
            <w:r>
              <w:t xml:space="preserve"> </w:t>
            </w:r>
            <w:r w:rsidR="00C16242">
              <w:t>В</w:t>
            </w:r>
            <w:r>
              <w:t>ыгорание</w:t>
            </w:r>
            <w:r w:rsidR="00C16242">
              <w:t>. Р</w:t>
            </w:r>
            <w:r>
              <w:t xml:space="preserve">есурсы </w:t>
            </w:r>
          </w:p>
          <w:p w:rsidR="00CD31D1" w:rsidRDefault="00CD31D1" w:rsidP="00CD31D1"/>
        </w:tc>
      </w:tr>
      <w:tr w:rsidR="00CD31D1" w:rsidTr="00B37F91">
        <w:tc>
          <w:tcPr>
            <w:tcW w:w="1271" w:type="dxa"/>
          </w:tcPr>
          <w:p w:rsidR="00CD31D1" w:rsidRDefault="00C16242" w:rsidP="00C16242">
            <w:r>
              <w:t>15:00 – 15:20</w:t>
            </w:r>
          </w:p>
        </w:tc>
        <w:tc>
          <w:tcPr>
            <w:tcW w:w="4959" w:type="dxa"/>
          </w:tcPr>
          <w:p w:rsidR="00CD31D1" w:rsidRDefault="00C16242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624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Карине </w:t>
            </w:r>
            <w:proofErr w:type="spellStart"/>
            <w:r w:rsidRPr="00C16242">
              <w:rPr>
                <w:rFonts w:asciiTheme="minorHAnsi" w:eastAsiaTheme="minorHAnsi" w:hAnsiTheme="minorHAnsi" w:cstheme="minorBidi"/>
                <w:sz w:val="22"/>
                <w:szCs w:val="22"/>
              </w:rPr>
              <w:t>Гаспарян</w:t>
            </w:r>
            <w:proofErr w:type="spellEnd"/>
            <w:r w:rsidR="005B6DB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="005B6DB1" w:rsidRPr="00894C8C">
              <w:rPr>
                <w:rFonts w:asciiTheme="minorHAnsi" w:eastAsiaTheme="minorHAnsi" w:hAnsiTheme="minorHAnsi" w:cstheme="minorBidi"/>
                <w:sz w:val="22"/>
                <w:szCs w:val="22"/>
              </w:rPr>
              <w:t>основательница женского сообщества CLUB GK GOLD, издатель и главный редактор журнала «Дорогое удовольствие. Ростов»</w:t>
            </w:r>
          </w:p>
          <w:p w:rsidR="00EC6A19" w:rsidRDefault="00EC6A19" w:rsidP="00C16242">
            <w:pPr>
              <w:pStyle w:val="a4"/>
              <w:contextualSpacing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Ростов-на-Дону</w:t>
            </w:r>
          </w:p>
        </w:tc>
        <w:tc>
          <w:tcPr>
            <w:tcW w:w="3115" w:type="dxa"/>
          </w:tcPr>
          <w:p w:rsidR="00CD31D1" w:rsidRDefault="0080743C" w:rsidP="0080743C">
            <w:pPr>
              <w:pStyle w:val="a4"/>
              <w:contextualSpacing/>
            </w:pPr>
            <w:r w:rsidRPr="008074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Личный бренд. </w:t>
            </w:r>
            <w:r w:rsidRPr="00315E6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Тему уточняем</w:t>
            </w:r>
          </w:p>
        </w:tc>
      </w:tr>
      <w:tr w:rsidR="00C16242" w:rsidTr="00B37F91">
        <w:tc>
          <w:tcPr>
            <w:tcW w:w="1271" w:type="dxa"/>
          </w:tcPr>
          <w:p w:rsidR="00C16242" w:rsidRDefault="00C16242" w:rsidP="00C16242">
            <w:r>
              <w:t>15:20 – 15:40</w:t>
            </w:r>
          </w:p>
        </w:tc>
        <w:tc>
          <w:tcPr>
            <w:tcW w:w="4959" w:type="dxa"/>
          </w:tcPr>
          <w:p w:rsidR="00C16242" w:rsidRPr="00BD1C95" w:rsidRDefault="00C16242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Татьяна</w:t>
            </w:r>
            <w:r w:rsidRPr="00C1624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Соколова</w:t>
            </w:r>
            <w:r w:rsidR="005B6DB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="00315E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основатель франшизы салонов </w:t>
            </w:r>
            <w:proofErr w:type="spellStart"/>
            <w:r w:rsidR="00315E62">
              <w:rPr>
                <w:rFonts w:asciiTheme="minorHAnsi" w:eastAsiaTheme="minorHAnsi" w:hAnsiTheme="minorHAnsi" w:cstheme="minorBidi"/>
                <w:sz w:val="22"/>
                <w:szCs w:val="22"/>
              </w:rPr>
              <w:t>браффитинга</w:t>
            </w:r>
            <w:proofErr w:type="spellEnd"/>
            <w:r w:rsidR="00315E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315E62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Ideal</w:t>
            </w:r>
            <w:r w:rsidR="00315E62" w:rsidRPr="00315E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315E62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Forms</w:t>
            </w:r>
          </w:p>
          <w:p w:rsidR="00EC6A19" w:rsidRPr="00EC6A19" w:rsidRDefault="00EC6A19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</w:tc>
        <w:tc>
          <w:tcPr>
            <w:tcW w:w="3115" w:type="dxa"/>
          </w:tcPr>
          <w:p w:rsidR="00C16242" w:rsidRDefault="00315E62" w:rsidP="00C16242">
            <w:pPr>
              <w:pStyle w:val="a4"/>
              <w:contextualSpacing/>
            </w:pPr>
            <w:r w:rsidRPr="008074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Личный бренд. </w:t>
            </w:r>
            <w:r w:rsidRPr="00315E6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Тему уточняем</w:t>
            </w:r>
          </w:p>
        </w:tc>
      </w:tr>
      <w:tr w:rsidR="00C16242" w:rsidTr="00B37F91">
        <w:tc>
          <w:tcPr>
            <w:tcW w:w="1271" w:type="dxa"/>
          </w:tcPr>
          <w:p w:rsidR="00C16242" w:rsidRDefault="00C16242" w:rsidP="00C16242">
            <w:r>
              <w:t>15:40 – 16:00</w:t>
            </w:r>
          </w:p>
        </w:tc>
        <w:tc>
          <w:tcPr>
            <w:tcW w:w="4959" w:type="dxa"/>
          </w:tcPr>
          <w:p w:rsidR="00C16242" w:rsidRPr="00BD1C95" w:rsidRDefault="00C16242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Светлана Григорьева, основатель бренда </w:t>
            </w:r>
            <w:proofErr w:type="spellStart"/>
            <w:r w:rsidR="005B6DB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Amica</w:t>
            </w:r>
            <w:proofErr w:type="spellEnd"/>
            <w:r w:rsidR="005B6DB1" w:rsidRPr="005B6DB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B6DB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Cosmetics</w:t>
            </w:r>
          </w:p>
          <w:p w:rsidR="00EC6A19" w:rsidRPr="005B6DB1" w:rsidRDefault="00EC6A19" w:rsidP="00C16242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Санкт-Петербург</w:t>
            </w:r>
          </w:p>
        </w:tc>
        <w:tc>
          <w:tcPr>
            <w:tcW w:w="3115" w:type="dxa"/>
          </w:tcPr>
          <w:p w:rsidR="00C16242" w:rsidRDefault="00315E62" w:rsidP="00C16242">
            <w:pPr>
              <w:pStyle w:val="a4"/>
              <w:contextualSpacing/>
            </w:pPr>
            <w:r w:rsidRPr="008074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Личный бренд. </w:t>
            </w:r>
            <w:r w:rsidRPr="00315E6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  <w:t>Тему уточняем</w:t>
            </w:r>
          </w:p>
        </w:tc>
      </w:tr>
      <w:tr w:rsidR="00CD31D1" w:rsidTr="00B37F91">
        <w:tc>
          <w:tcPr>
            <w:tcW w:w="1271" w:type="dxa"/>
          </w:tcPr>
          <w:p w:rsidR="00CD31D1" w:rsidRPr="005B6DB1" w:rsidRDefault="005B6DB1" w:rsidP="00CD31D1">
            <w:r w:rsidRPr="0080743C">
              <w:t>16</w:t>
            </w:r>
            <w:r>
              <w:t>:00 – 16:30</w:t>
            </w:r>
          </w:p>
        </w:tc>
        <w:tc>
          <w:tcPr>
            <w:tcW w:w="4959" w:type="dxa"/>
          </w:tcPr>
          <w:p w:rsidR="00CD31D1" w:rsidRPr="00C16242" w:rsidRDefault="005B6DB1" w:rsidP="00CD31D1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B6DB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КОФЕ-БРЕЙК</w:t>
            </w:r>
          </w:p>
        </w:tc>
        <w:tc>
          <w:tcPr>
            <w:tcW w:w="3115" w:type="dxa"/>
          </w:tcPr>
          <w:p w:rsidR="00CD31D1" w:rsidRPr="00C16242" w:rsidRDefault="00CD31D1" w:rsidP="00CD31D1">
            <w:pPr>
              <w:pStyle w:val="a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D31D1" w:rsidTr="00B37F91">
        <w:tc>
          <w:tcPr>
            <w:tcW w:w="1271" w:type="dxa"/>
          </w:tcPr>
          <w:p w:rsidR="00894C8C" w:rsidRDefault="00894C8C" w:rsidP="00CD31D1">
            <w:r>
              <w:t>16:30 – 1</w:t>
            </w:r>
            <w:r w:rsidR="009B03EC">
              <w:t>7</w:t>
            </w:r>
            <w:r>
              <w:t>:30</w:t>
            </w:r>
          </w:p>
          <w:p w:rsidR="00894C8C" w:rsidRDefault="00894C8C" w:rsidP="00CD31D1"/>
          <w:p w:rsidR="00CD31D1" w:rsidRDefault="00CD31D1" w:rsidP="009B03EC"/>
        </w:tc>
        <w:tc>
          <w:tcPr>
            <w:tcW w:w="4959" w:type="dxa"/>
          </w:tcPr>
          <w:p w:rsidR="009B03EC" w:rsidRPr="009B03EC" w:rsidRDefault="009B03EC" w:rsidP="00CD31D1">
            <w:r>
              <w:t xml:space="preserve">Ирина </w:t>
            </w:r>
            <w:r w:rsidR="00073158">
              <w:t>Рубинштейн</w:t>
            </w:r>
            <w:r>
              <w:t xml:space="preserve">, основатель и генеральный директор бренда «Умные купальники </w:t>
            </w:r>
            <w:proofErr w:type="spellStart"/>
            <w:r>
              <w:rPr>
                <w:lang w:val="en-US"/>
              </w:rPr>
              <w:t>RoDaSoleil</w:t>
            </w:r>
            <w:proofErr w:type="spellEnd"/>
            <w:r>
              <w:t>»</w:t>
            </w:r>
          </w:p>
          <w:p w:rsidR="009B03EC" w:rsidRDefault="009B03EC" w:rsidP="00CD31D1"/>
          <w:p w:rsidR="00894C8C" w:rsidRDefault="00894C8C" w:rsidP="00CD31D1"/>
          <w:p w:rsidR="00CD31D1" w:rsidRPr="00E7794D" w:rsidRDefault="00CD31D1" w:rsidP="00CD31D1"/>
        </w:tc>
        <w:tc>
          <w:tcPr>
            <w:tcW w:w="3115" w:type="dxa"/>
          </w:tcPr>
          <w:p w:rsidR="00894C8C" w:rsidRDefault="009B03EC" w:rsidP="00CD31D1">
            <w:r>
              <w:t>Время перемен – инструкция по устойчивому росту</w:t>
            </w:r>
          </w:p>
          <w:p w:rsidR="00894C8C" w:rsidRDefault="00894C8C" w:rsidP="00CD31D1"/>
          <w:p w:rsidR="00894C8C" w:rsidRDefault="00894C8C" w:rsidP="00CD31D1"/>
          <w:p w:rsidR="00CD31D1" w:rsidRDefault="00CD31D1" w:rsidP="00CD31D1"/>
        </w:tc>
      </w:tr>
      <w:tr w:rsidR="009B03EC" w:rsidTr="00B37F91">
        <w:tc>
          <w:tcPr>
            <w:tcW w:w="1271" w:type="dxa"/>
          </w:tcPr>
          <w:p w:rsidR="009B03EC" w:rsidRDefault="009B03EC" w:rsidP="00CD31D1">
            <w:r>
              <w:t>17:30-</w:t>
            </w:r>
          </w:p>
          <w:p w:rsidR="009B03EC" w:rsidRDefault="009B03EC" w:rsidP="00CD31D1">
            <w:r>
              <w:t>18:00</w:t>
            </w:r>
          </w:p>
        </w:tc>
        <w:tc>
          <w:tcPr>
            <w:tcW w:w="4959" w:type="dxa"/>
          </w:tcPr>
          <w:p w:rsidR="009B03EC" w:rsidRPr="009B03EC" w:rsidRDefault="009B03EC" w:rsidP="009B03EC">
            <w:r>
              <w:t xml:space="preserve">Максим </w:t>
            </w:r>
            <w:proofErr w:type="spellStart"/>
            <w:r>
              <w:t>Болонкин</w:t>
            </w:r>
            <w:proofErr w:type="spellEnd"/>
            <w:r>
              <w:t xml:space="preserve">, соучредитель коммуникационного агентства </w:t>
            </w:r>
            <w:r>
              <w:rPr>
                <w:lang w:val="en-US"/>
              </w:rPr>
              <w:t>MY</w:t>
            </w:r>
            <w:r w:rsidRPr="009B03EC">
              <w:t xml:space="preserve"> </w:t>
            </w:r>
            <w:r>
              <w:rPr>
                <w:lang w:val="en-US"/>
              </w:rPr>
              <w:t>GRIBS</w:t>
            </w:r>
          </w:p>
          <w:p w:rsidR="009B03EC" w:rsidRDefault="009B03EC" w:rsidP="00CD31D1"/>
        </w:tc>
        <w:tc>
          <w:tcPr>
            <w:tcW w:w="3115" w:type="dxa"/>
          </w:tcPr>
          <w:p w:rsidR="009B03EC" w:rsidRDefault="009B03EC" w:rsidP="00CD31D1">
            <w:r w:rsidRPr="00315E62">
              <w:rPr>
                <w:color w:val="FF0000"/>
              </w:rPr>
              <w:t>Тему уточняем</w:t>
            </w:r>
            <w:bookmarkStart w:id="0" w:name="_GoBack"/>
            <w:bookmarkEnd w:id="0"/>
          </w:p>
        </w:tc>
      </w:tr>
    </w:tbl>
    <w:p w:rsidR="00B37F91" w:rsidRDefault="00B37F91"/>
    <w:sectPr w:rsidR="00B3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91"/>
    <w:rsid w:val="00073158"/>
    <w:rsid w:val="000E2E6E"/>
    <w:rsid w:val="00311F47"/>
    <w:rsid w:val="00315E62"/>
    <w:rsid w:val="00514C8E"/>
    <w:rsid w:val="00546C68"/>
    <w:rsid w:val="005973A3"/>
    <w:rsid w:val="005B6DB1"/>
    <w:rsid w:val="0080743C"/>
    <w:rsid w:val="00894C8C"/>
    <w:rsid w:val="009B03EC"/>
    <w:rsid w:val="009E7656"/>
    <w:rsid w:val="009F3906"/>
    <w:rsid w:val="00AA1BCB"/>
    <w:rsid w:val="00B37F91"/>
    <w:rsid w:val="00BD1C95"/>
    <w:rsid w:val="00C00C29"/>
    <w:rsid w:val="00C16242"/>
    <w:rsid w:val="00CD31D1"/>
    <w:rsid w:val="00CE52B3"/>
    <w:rsid w:val="00E7794D"/>
    <w:rsid w:val="00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E7A0"/>
  <w15:chartTrackingRefBased/>
  <w15:docId w15:val="{F828213D-B772-4FC2-BD42-D807B00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14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14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2022-10-19T09:29:00Z</dcterms:created>
  <dcterms:modified xsi:type="dcterms:W3CDTF">2022-10-19T09:29:00Z</dcterms:modified>
</cp:coreProperties>
</file>