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9CE" w:rsidRPr="009469CE" w:rsidRDefault="009469CE" w:rsidP="009469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9469CE">
        <w:rPr>
          <w:rFonts w:ascii="Arial" w:hAnsi="Arial" w:cs="Arial"/>
          <w:sz w:val="24"/>
          <w:szCs w:val="24"/>
        </w:rPr>
        <w:t>РОССИЙСКАЯ ФЕДЕРАЦИЯ</w:t>
      </w:r>
    </w:p>
    <w:p w:rsidR="009469CE" w:rsidRPr="009469CE" w:rsidRDefault="009469CE" w:rsidP="009469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9469CE">
        <w:rPr>
          <w:rFonts w:ascii="Arial" w:hAnsi="Arial" w:cs="Arial"/>
          <w:sz w:val="24"/>
          <w:szCs w:val="24"/>
        </w:rPr>
        <w:t>АДМИНИСТРАЦИЯ БОБРОВСКОГО СЕЛЬСОВЕТА</w:t>
      </w:r>
    </w:p>
    <w:p w:rsidR="009469CE" w:rsidRPr="009469CE" w:rsidRDefault="009469CE" w:rsidP="009469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9469CE"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</w:p>
    <w:p w:rsidR="009469CE" w:rsidRPr="009469CE" w:rsidRDefault="009469CE" w:rsidP="009469CE">
      <w:pPr>
        <w:spacing w:after="89"/>
        <w:ind w:left="1"/>
        <w:jc w:val="center"/>
        <w:rPr>
          <w:rFonts w:ascii="Arial" w:hAnsi="Arial" w:cs="Arial"/>
          <w:b/>
          <w:sz w:val="24"/>
          <w:szCs w:val="24"/>
        </w:rPr>
      </w:pPr>
    </w:p>
    <w:p w:rsidR="009469CE" w:rsidRPr="009469CE" w:rsidRDefault="009469CE" w:rsidP="009469CE">
      <w:pPr>
        <w:spacing w:after="89"/>
        <w:ind w:left="1"/>
        <w:jc w:val="center"/>
        <w:rPr>
          <w:rFonts w:ascii="Arial" w:hAnsi="Arial" w:cs="Arial"/>
          <w:sz w:val="24"/>
          <w:szCs w:val="24"/>
        </w:rPr>
      </w:pPr>
      <w:r w:rsidRPr="009469CE">
        <w:rPr>
          <w:rFonts w:ascii="Arial" w:hAnsi="Arial" w:cs="Arial"/>
          <w:b/>
          <w:sz w:val="24"/>
          <w:szCs w:val="24"/>
        </w:rPr>
        <w:t>ПОСТАНОВЛЕНИЕ</w:t>
      </w:r>
      <w:r w:rsidR="005928F9">
        <w:rPr>
          <w:rFonts w:ascii="Arial" w:hAnsi="Arial" w:cs="Arial"/>
          <w:b/>
          <w:sz w:val="24"/>
          <w:szCs w:val="24"/>
        </w:rPr>
        <w:t>(проект)</w:t>
      </w:r>
    </w:p>
    <w:p w:rsidR="009469CE" w:rsidRPr="009469CE" w:rsidRDefault="005928F9" w:rsidP="009469CE">
      <w:pPr>
        <w:spacing w:after="0" w:line="249" w:lineRule="auto"/>
        <w:ind w:left="10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9469CE" w:rsidRPr="009469CE">
        <w:rPr>
          <w:rFonts w:ascii="Arial" w:hAnsi="Arial" w:cs="Arial"/>
          <w:sz w:val="24"/>
          <w:szCs w:val="24"/>
        </w:rPr>
        <w:t>2023                                                               с. Бобров</w:t>
      </w:r>
      <w:r>
        <w:rPr>
          <w:rFonts w:ascii="Arial" w:hAnsi="Arial" w:cs="Arial"/>
          <w:sz w:val="24"/>
          <w:szCs w:val="24"/>
        </w:rPr>
        <w:t>ка                           №…</w:t>
      </w:r>
    </w:p>
    <w:p w:rsidR="009469CE" w:rsidRPr="009469CE" w:rsidRDefault="009469CE" w:rsidP="009469CE">
      <w:pPr>
        <w:spacing w:after="237" w:line="249" w:lineRule="auto"/>
        <w:ind w:left="202" w:right="8"/>
        <w:jc w:val="both"/>
        <w:rPr>
          <w:rFonts w:ascii="Arial" w:hAnsi="Arial" w:cs="Arial"/>
          <w:sz w:val="24"/>
          <w:szCs w:val="24"/>
        </w:rPr>
      </w:pPr>
    </w:p>
    <w:p w:rsidR="009469CE" w:rsidRPr="009469CE" w:rsidRDefault="009469CE" w:rsidP="009469CE">
      <w:pPr>
        <w:spacing w:after="285" w:line="249" w:lineRule="auto"/>
        <w:ind w:left="202" w:right="4042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 xml:space="preserve">О Координационном совете по развитию российского движения детей и молодежи в Бобровском сельсовете </w:t>
      </w:r>
      <w:proofErr w:type="spellStart"/>
      <w:r w:rsidRPr="009469CE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9469CE">
        <w:rPr>
          <w:rFonts w:ascii="Arial" w:eastAsia="Times New Roman" w:hAnsi="Arial" w:cs="Arial"/>
          <w:sz w:val="24"/>
          <w:szCs w:val="24"/>
        </w:rPr>
        <w:t xml:space="preserve"> района Красноярского края</w:t>
      </w:r>
    </w:p>
    <w:p w:rsidR="009469CE" w:rsidRPr="009469CE" w:rsidRDefault="009469CE" w:rsidP="009469CE">
      <w:pPr>
        <w:spacing w:after="287" w:line="249" w:lineRule="auto"/>
        <w:ind w:left="173" w:right="8" w:firstLine="710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 xml:space="preserve">В целях эффективного взаимодействия органов местного самоуправления (муниципальное образование) и общественных организаций по поддержке и развитию российского движения детей и молодежи в (муниципальное образование), в соответствие со статьей 6 Федерального закона от 14.07.2022 № 261-ФЗ «О российском движении детей и молодежи», руководствуясь Уставом Бобровского сельсовета </w:t>
      </w:r>
      <w:proofErr w:type="spellStart"/>
      <w:r w:rsidRPr="009469CE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9469CE">
        <w:rPr>
          <w:rFonts w:ascii="Arial" w:eastAsia="Times New Roman" w:hAnsi="Arial" w:cs="Arial"/>
          <w:sz w:val="24"/>
          <w:szCs w:val="24"/>
        </w:rPr>
        <w:t xml:space="preserve"> района Красноярского края</w:t>
      </w:r>
    </w:p>
    <w:p w:rsidR="009469CE" w:rsidRPr="009469CE" w:rsidRDefault="009469CE" w:rsidP="009469CE">
      <w:pPr>
        <w:spacing w:after="425" w:line="249" w:lineRule="auto"/>
        <w:ind w:left="902" w:right="8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9469CE" w:rsidRPr="009469CE" w:rsidRDefault="009469CE" w:rsidP="009469CE">
      <w:pPr>
        <w:numPr>
          <w:ilvl w:val="0"/>
          <w:numId w:val="1"/>
        </w:numPr>
        <w:spacing w:after="101" w:line="249" w:lineRule="auto"/>
        <w:ind w:right="8" w:firstLine="710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 xml:space="preserve">Образовать Координационный совет по развитию российского движения детей и молодежи в Бобровском сельсовете </w:t>
      </w:r>
      <w:proofErr w:type="spellStart"/>
      <w:r w:rsidRPr="009469CE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9469CE">
        <w:rPr>
          <w:rFonts w:ascii="Arial" w:eastAsia="Times New Roman" w:hAnsi="Arial" w:cs="Arial"/>
          <w:sz w:val="24"/>
          <w:szCs w:val="24"/>
        </w:rPr>
        <w:t xml:space="preserve"> района Красноярского края (далее - Координационный совет).</w:t>
      </w:r>
    </w:p>
    <w:p w:rsidR="009469CE" w:rsidRPr="009469CE" w:rsidRDefault="009469CE" w:rsidP="009469CE">
      <w:pPr>
        <w:numPr>
          <w:ilvl w:val="0"/>
          <w:numId w:val="1"/>
        </w:numPr>
        <w:spacing w:after="43" w:line="249" w:lineRule="auto"/>
        <w:ind w:right="8" w:firstLine="710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Утвердить Положение о Координаци</w:t>
      </w:r>
      <w:r>
        <w:rPr>
          <w:rFonts w:ascii="Arial" w:eastAsia="Times New Roman" w:hAnsi="Arial" w:cs="Arial"/>
          <w:sz w:val="24"/>
          <w:szCs w:val="24"/>
        </w:rPr>
        <w:t>онном совете согласно приложения</w:t>
      </w:r>
      <w:r w:rsidRPr="009469CE">
        <w:rPr>
          <w:rFonts w:ascii="Arial" w:eastAsia="Times New Roman" w:hAnsi="Arial" w:cs="Arial"/>
          <w:sz w:val="24"/>
          <w:szCs w:val="24"/>
        </w:rPr>
        <w:t xml:space="preserve"> к настоящему постановлению.</w:t>
      </w:r>
    </w:p>
    <w:p w:rsidR="009469CE" w:rsidRPr="009469CE" w:rsidRDefault="009469CE" w:rsidP="009469CE">
      <w:pPr>
        <w:spacing w:after="3" w:line="249" w:lineRule="auto"/>
        <w:ind w:left="192" w:right="8" w:firstLine="710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З. Контроль за исполнением настоящего постановления возложить на заместителя главы Бобровского сельсовета.</w:t>
      </w:r>
    </w:p>
    <w:p w:rsidR="009469CE" w:rsidRPr="009469CE" w:rsidRDefault="009469CE" w:rsidP="009469CE">
      <w:pPr>
        <w:spacing w:after="389" w:line="249" w:lineRule="auto"/>
        <w:ind w:left="163" w:right="8" w:firstLine="710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4. Постановление вступает в силу в день, следующий за днем его официального обнародования в местах общественного пользования.</w:t>
      </w:r>
    </w:p>
    <w:p w:rsidR="009469CE" w:rsidRP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 xml:space="preserve">Глава Бобровского сельсовета                                                   </w:t>
      </w:r>
      <w:proofErr w:type="spellStart"/>
      <w:r w:rsidRPr="009469CE">
        <w:rPr>
          <w:rFonts w:ascii="Arial" w:eastAsia="Times New Roman" w:hAnsi="Arial" w:cs="Arial"/>
          <w:sz w:val="24"/>
          <w:szCs w:val="24"/>
        </w:rPr>
        <w:t>Ю.А.Пивкин</w:t>
      </w:r>
      <w:proofErr w:type="spellEnd"/>
    </w:p>
    <w:p w:rsidR="009469CE" w:rsidRP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P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P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P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P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P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P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P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P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Default="009469CE" w:rsidP="009469CE">
      <w:pPr>
        <w:spacing w:after="3" w:line="249" w:lineRule="auto"/>
        <w:ind w:left="144" w:right="8"/>
        <w:jc w:val="both"/>
        <w:rPr>
          <w:rFonts w:ascii="Arial" w:eastAsia="Times New Roman" w:hAnsi="Arial" w:cs="Arial"/>
          <w:sz w:val="24"/>
          <w:szCs w:val="24"/>
        </w:rPr>
      </w:pPr>
    </w:p>
    <w:p w:rsidR="009469CE" w:rsidRPr="009469CE" w:rsidRDefault="009469CE" w:rsidP="009469CE">
      <w:pPr>
        <w:spacing w:after="3" w:line="249" w:lineRule="auto"/>
        <w:ind w:left="144" w:right="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</w:t>
      </w:r>
      <w:r w:rsidRPr="009469CE">
        <w:rPr>
          <w:rFonts w:ascii="Arial" w:eastAsia="Times New Roman" w:hAnsi="Arial" w:cs="Arial"/>
          <w:sz w:val="24"/>
          <w:szCs w:val="24"/>
        </w:rPr>
        <w:t xml:space="preserve"> Приложение 1 к постановлению </w:t>
      </w:r>
    </w:p>
    <w:p w:rsidR="009469CE" w:rsidRPr="009469CE" w:rsidRDefault="009469CE" w:rsidP="009469CE">
      <w:pPr>
        <w:spacing w:after="3" w:line="249" w:lineRule="auto"/>
        <w:ind w:left="7155" w:right="8" w:hanging="3124"/>
        <w:jc w:val="both"/>
        <w:rPr>
          <w:rFonts w:ascii="Arial" w:eastAsia="Times New Roman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администрации Бобровского сельсовета</w:t>
      </w:r>
    </w:p>
    <w:p w:rsidR="009469CE" w:rsidRPr="009469CE" w:rsidRDefault="005928F9" w:rsidP="009469CE">
      <w:pPr>
        <w:spacing w:after="3" w:line="249" w:lineRule="auto"/>
        <w:ind w:left="7155" w:right="8" w:hanging="312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от … 2023 № …</w:t>
      </w:r>
      <w:bookmarkStart w:id="0" w:name="_GoBack"/>
      <w:bookmarkEnd w:id="0"/>
    </w:p>
    <w:p w:rsidR="009469CE" w:rsidRPr="009469CE" w:rsidRDefault="009469CE" w:rsidP="009469CE">
      <w:pPr>
        <w:spacing w:after="13" w:line="249" w:lineRule="auto"/>
        <w:ind w:left="154" w:right="10" w:hanging="10"/>
        <w:jc w:val="center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ПОЛОЖЕНИЕ</w:t>
      </w:r>
    </w:p>
    <w:p w:rsidR="009469CE" w:rsidRPr="009469CE" w:rsidRDefault="009469CE" w:rsidP="009469CE">
      <w:pPr>
        <w:spacing w:after="13" w:line="249" w:lineRule="auto"/>
        <w:ind w:left="154" w:right="144" w:hanging="10"/>
        <w:jc w:val="center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 xml:space="preserve">О КООРДИНАЦИОННОМ СОВЕТЕ ПО РАЗВИТИЮ </w:t>
      </w:r>
    </w:p>
    <w:p w:rsidR="009469CE" w:rsidRPr="009469CE" w:rsidRDefault="009469CE" w:rsidP="009469CE">
      <w:pPr>
        <w:spacing w:after="13" w:line="249" w:lineRule="auto"/>
        <w:ind w:left="154" w:right="134" w:hanging="10"/>
        <w:jc w:val="center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 xml:space="preserve">РОССИЙСКОГО ДВИЖЕНИЯ ДЕТЕИ И МОЛОДЕЖИ В </w:t>
      </w:r>
    </w:p>
    <w:p w:rsidR="009469CE" w:rsidRPr="009469CE" w:rsidRDefault="009469CE" w:rsidP="009469CE">
      <w:pPr>
        <w:spacing w:after="150" w:line="249" w:lineRule="auto"/>
        <w:ind w:left="154" w:right="134" w:hanging="10"/>
        <w:jc w:val="center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(МУНИЦИПАЛЬНОЕ ОБРАЗОВАНИЕ)</w:t>
      </w:r>
    </w:p>
    <w:p w:rsidR="009469CE" w:rsidRPr="009469CE" w:rsidRDefault="009469CE" w:rsidP="009469CE">
      <w:pPr>
        <w:spacing w:after="169" w:line="249" w:lineRule="auto"/>
        <w:ind w:left="154" w:hanging="10"/>
        <w:jc w:val="center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9469CE" w:rsidRPr="009469CE" w:rsidRDefault="009469CE" w:rsidP="009469CE">
      <w:pPr>
        <w:spacing w:after="3" w:line="249" w:lineRule="auto"/>
        <w:ind w:left="163"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1.1. Настоящее Положение разработано в соответствии с Федеральным законом от 14.07.2022 № 261-ФЗ «О российском движении детей и молодежи».</w:t>
      </w:r>
    </w:p>
    <w:p w:rsidR="009469CE" w:rsidRPr="009469CE" w:rsidRDefault="009469CE" w:rsidP="009469CE">
      <w:pPr>
        <w:spacing w:after="3" w:line="249" w:lineRule="auto"/>
        <w:ind w:left="154"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 xml:space="preserve">1.2. Положение регламентирует деятельность Координационного Совета по развитию российского движения детей и молодежи в Бобровском сельсовете </w:t>
      </w:r>
      <w:proofErr w:type="spellStart"/>
      <w:r w:rsidRPr="009469CE">
        <w:rPr>
          <w:rFonts w:ascii="Arial" w:eastAsia="Times New Roman" w:hAnsi="Arial" w:cs="Arial"/>
          <w:sz w:val="24"/>
          <w:szCs w:val="24"/>
        </w:rPr>
        <w:t>Большеулуйского</w:t>
      </w:r>
      <w:proofErr w:type="spellEnd"/>
      <w:r w:rsidRPr="009469CE">
        <w:rPr>
          <w:rFonts w:ascii="Arial" w:eastAsia="Times New Roman" w:hAnsi="Arial" w:cs="Arial"/>
          <w:sz w:val="24"/>
          <w:szCs w:val="24"/>
        </w:rPr>
        <w:t xml:space="preserve"> района Красноярского края (далее - Координационный совет и Движение соответственно). Координационный совет постоянно действующий коллегиальный, совещательный орган.</w:t>
      </w:r>
    </w:p>
    <w:p w:rsidR="009469CE" w:rsidRPr="009469CE" w:rsidRDefault="009469CE" w:rsidP="009469CE">
      <w:pPr>
        <w:spacing w:after="3" w:line="249" w:lineRule="auto"/>
        <w:ind w:left="9" w:right="8" w:firstLine="710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 w:rsidR="009469CE" w:rsidRPr="009469CE" w:rsidRDefault="009469CE" w:rsidP="009469CE">
      <w:pPr>
        <w:spacing w:after="194" w:line="249" w:lineRule="auto"/>
        <w:ind w:left="144"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:rsidR="009469CE" w:rsidRPr="009469CE" w:rsidRDefault="009469CE" w:rsidP="009469CE">
      <w:pPr>
        <w:spacing w:after="169" w:line="249" w:lineRule="auto"/>
        <w:ind w:left="154" w:right="58" w:hanging="10"/>
        <w:jc w:val="center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2. Основные задачи и права</w:t>
      </w:r>
    </w:p>
    <w:p w:rsidR="009469CE" w:rsidRPr="009469CE" w:rsidRDefault="009469CE" w:rsidP="009469CE">
      <w:pPr>
        <w:spacing w:after="3" w:line="249" w:lineRule="auto"/>
        <w:ind w:left="672" w:right="8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2.1. Основными задачами Координационного Совета являются:</w:t>
      </w:r>
    </w:p>
    <w:p w:rsidR="009469CE" w:rsidRPr="009469CE" w:rsidRDefault="009469CE" w:rsidP="009469CE">
      <w:pPr>
        <w:spacing w:after="73" w:line="264" w:lineRule="auto"/>
        <w:ind w:left="202" w:right="283" w:hanging="10"/>
        <w:jc w:val="center"/>
        <w:rPr>
          <w:rFonts w:ascii="Arial" w:hAnsi="Arial" w:cs="Arial"/>
          <w:sz w:val="24"/>
          <w:szCs w:val="24"/>
        </w:rPr>
      </w:pPr>
      <w:proofErr w:type="gramStart"/>
      <w:r w:rsidRPr="009469CE">
        <w:rPr>
          <w:rFonts w:ascii="Arial" w:eastAsia="Times New Roman" w:hAnsi="Arial" w:cs="Arial"/>
          <w:sz w:val="24"/>
          <w:szCs w:val="24"/>
        </w:rPr>
        <w:t>1 )</w:t>
      </w:r>
      <w:proofErr w:type="gramEnd"/>
      <w:r w:rsidRPr="009469CE">
        <w:rPr>
          <w:rFonts w:ascii="Arial" w:eastAsia="Times New Roman" w:hAnsi="Arial" w:cs="Arial"/>
          <w:sz w:val="24"/>
          <w:szCs w:val="24"/>
        </w:rPr>
        <w:t xml:space="preserve"> разработка и реализация мероприятий по поддержке Движения;</w:t>
      </w:r>
    </w:p>
    <w:p w:rsidR="009469CE" w:rsidRPr="009469CE" w:rsidRDefault="009469CE" w:rsidP="009469CE">
      <w:pPr>
        <w:numPr>
          <w:ilvl w:val="0"/>
          <w:numId w:val="2"/>
        </w:numPr>
        <w:spacing w:after="31" w:line="249" w:lineRule="auto"/>
        <w:ind w:right="47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:rsidR="009469CE" w:rsidRPr="009469CE" w:rsidRDefault="009469CE" w:rsidP="009469CE">
      <w:pPr>
        <w:numPr>
          <w:ilvl w:val="0"/>
          <w:numId w:val="2"/>
        </w:numPr>
        <w:spacing w:after="39" w:line="249" w:lineRule="auto"/>
        <w:ind w:right="47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 w:rsidR="009469CE" w:rsidRPr="009469CE" w:rsidRDefault="009469CE" w:rsidP="009469CE">
      <w:pPr>
        <w:spacing w:after="82" w:line="249" w:lineRule="auto"/>
        <w:ind w:left="115"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2.2. В целях реализации задач, предусмотренных пунктом 2.1 настоящего Положения, Координационный совет имеет право:</w:t>
      </w:r>
    </w:p>
    <w:p w:rsidR="009469CE" w:rsidRPr="009469CE" w:rsidRDefault="009469CE" w:rsidP="009469CE">
      <w:pPr>
        <w:numPr>
          <w:ilvl w:val="0"/>
          <w:numId w:val="3"/>
        </w:numPr>
        <w:spacing w:after="32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принимать решения, имеющие рекомендательный характер, по вопросам, относящимся к задачам Координационного Совета;</w:t>
      </w:r>
    </w:p>
    <w:p w:rsidR="009469CE" w:rsidRPr="009469CE" w:rsidRDefault="009469CE" w:rsidP="009469CE">
      <w:pPr>
        <w:numPr>
          <w:ilvl w:val="0"/>
          <w:numId w:val="3"/>
        </w:numPr>
        <w:spacing w:after="3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запрашивать в установленном порядке у органов местного самоуправления Бобровский сельсовет, учреждений, общественных объединений информацию по вопросам, относящимся к задачам Координационного Совета;</w:t>
      </w:r>
    </w:p>
    <w:p w:rsidR="009469CE" w:rsidRPr="009469CE" w:rsidRDefault="009469CE" w:rsidP="009469CE">
      <w:pPr>
        <w:numPr>
          <w:ilvl w:val="0"/>
          <w:numId w:val="3"/>
        </w:numPr>
        <w:spacing w:after="68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вносить предложения в адрес органов местного самоуправления Бобровского сельсовета и получать информацию о результатах их рассмотрения;</w:t>
      </w:r>
    </w:p>
    <w:p w:rsidR="009469CE" w:rsidRPr="009469CE" w:rsidRDefault="009469CE" w:rsidP="009469CE">
      <w:pPr>
        <w:numPr>
          <w:ilvl w:val="0"/>
          <w:numId w:val="3"/>
        </w:numPr>
        <w:spacing w:after="67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приглашать на свои заседания должностных лиц органов местного самоуправления Бобровского сельсовета, представителей учреждений, общественных объединений и научного сообщества;</w:t>
      </w:r>
    </w:p>
    <w:p w:rsidR="009469CE" w:rsidRPr="009469CE" w:rsidRDefault="009469CE" w:rsidP="009469CE">
      <w:pPr>
        <w:numPr>
          <w:ilvl w:val="0"/>
          <w:numId w:val="3"/>
        </w:numPr>
        <w:spacing w:after="67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lastRenderedPageBreak/>
        <w:t>формировать предложения по подготовке муниципальных нормативных правовых актов Бобровского сельсовета по вопросам, относящимся к задачам Координационного Совета;</w:t>
      </w:r>
    </w:p>
    <w:p w:rsidR="009469CE" w:rsidRPr="009469CE" w:rsidRDefault="009469CE" w:rsidP="009469CE">
      <w:pPr>
        <w:numPr>
          <w:ilvl w:val="0"/>
          <w:numId w:val="3"/>
        </w:numPr>
        <w:spacing w:after="67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 w:rsidR="009469CE" w:rsidRPr="009469CE" w:rsidRDefault="009469CE" w:rsidP="009469CE">
      <w:pPr>
        <w:numPr>
          <w:ilvl w:val="0"/>
          <w:numId w:val="3"/>
        </w:numPr>
        <w:spacing w:after="176" w:line="249" w:lineRule="auto"/>
        <w:ind w:right="115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:rsidR="009469CE" w:rsidRPr="009469CE" w:rsidRDefault="009469CE" w:rsidP="009469CE">
      <w:pPr>
        <w:spacing w:after="238" w:line="249" w:lineRule="auto"/>
        <w:ind w:left="154" w:right="163" w:hanging="10"/>
        <w:jc w:val="center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З. Состав и организация деятельности</w:t>
      </w:r>
    </w:p>
    <w:p w:rsidR="009469CE" w:rsidRPr="009469CE" w:rsidRDefault="009469CE" w:rsidP="009469CE">
      <w:pPr>
        <w:numPr>
          <w:ilvl w:val="1"/>
          <w:numId w:val="4"/>
        </w:numPr>
        <w:spacing w:after="66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Координационный совет состоит из пяти человек.</w:t>
      </w:r>
    </w:p>
    <w:p w:rsidR="009469CE" w:rsidRPr="009469CE" w:rsidRDefault="009469CE" w:rsidP="009469CE">
      <w:pPr>
        <w:numPr>
          <w:ilvl w:val="1"/>
          <w:numId w:val="4"/>
        </w:numPr>
        <w:spacing w:after="0"/>
        <w:ind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 xml:space="preserve">Состав </w:t>
      </w:r>
      <w:r w:rsidRPr="009469CE">
        <w:rPr>
          <w:rFonts w:ascii="Arial" w:eastAsia="Times New Roman" w:hAnsi="Arial" w:cs="Arial"/>
          <w:sz w:val="24"/>
          <w:szCs w:val="24"/>
        </w:rPr>
        <w:tab/>
        <w:t xml:space="preserve">Координационного </w:t>
      </w:r>
      <w:r w:rsidRPr="009469CE">
        <w:rPr>
          <w:rFonts w:ascii="Arial" w:eastAsia="Times New Roman" w:hAnsi="Arial" w:cs="Arial"/>
          <w:sz w:val="24"/>
          <w:szCs w:val="24"/>
        </w:rPr>
        <w:tab/>
        <w:t xml:space="preserve">Совета </w:t>
      </w:r>
      <w:r w:rsidRPr="009469CE">
        <w:rPr>
          <w:rFonts w:ascii="Arial" w:eastAsia="Times New Roman" w:hAnsi="Arial" w:cs="Arial"/>
          <w:sz w:val="24"/>
          <w:szCs w:val="24"/>
        </w:rPr>
        <w:tab/>
        <w:t xml:space="preserve">определятся </w:t>
      </w:r>
      <w:r w:rsidRPr="009469CE">
        <w:rPr>
          <w:rFonts w:ascii="Arial" w:eastAsia="Times New Roman" w:hAnsi="Arial" w:cs="Arial"/>
          <w:sz w:val="24"/>
          <w:szCs w:val="24"/>
        </w:rPr>
        <w:tab/>
        <w:t xml:space="preserve">Главой </w:t>
      </w:r>
      <w:r w:rsidRPr="009469CE">
        <w:rPr>
          <w:rFonts w:ascii="Arial" w:hAnsi="Arial" w:cs="Arial"/>
          <w:sz w:val="24"/>
          <w:szCs w:val="24"/>
        </w:rPr>
        <w:t>Бобровского сельсовета</w:t>
      </w:r>
    </w:p>
    <w:p w:rsidR="009469CE" w:rsidRPr="009469CE" w:rsidRDefault="009469CE" w:rsidP="009469CE">
      <w:pPr>
        <w:numPr>
          <w:ilvl w:val="1"/>
          <w:numId w:val="4"/>
        </w:numPr>
        <w:spacing w:after="3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Председателем Координационного Совета является Глава Бобровского сельсовета, который осуществляет оперативное руководство деятельностью Координационного Совета.</w:t>
      </w:r>
    </w:p>
    <w:p w:rsidR="009469CE" w:rsidRPr="009469CE" w:rsidRDefault="009469CE" w:rsidP="009469CE">
      <w:pPr>
        <w:spacing w:after="31" w:line="249" w:lineRule="auto"/>
        <w:ind w:left="605" w:right="8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Председатель Координационного Совета:</w:t>
      </w:r>
    </w:p>
    <w:p w:rsidR="009469CE" w:rsidRPr="009469CE" w:rsidRDefault="009469CE" w:rsidP="009469CE">
      <w:pPr>
        <w:numPr>
          <w:ilvl w:val="0"/>
          <w:numId w:val="5"/>
        </w:numPr>
        <w:spacing w:after="109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созывает заседание Координационного Совета;</w:t>
      </w:r>
    </w:p>
    <w:p w:rsidR="009469CE" w:rsidRPr="009469CE" w:rsidRDefault="009469CE" w:rsidP="009469CE">
      <w:pPr>
        <w:numPr>
          <w:ilvl w:val="0"/>
          <w:numId w:val="5"/>
        </w:numPr>
        <w:spacing w:after="105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 w:rsidR="009469CE" w:rsidRPr="009469CE" w:rsidRDefault="009469CE" w:rsidP="009469CE">
      <w:pPr>
        <w:numPr>
          <w:ilvl w:val="0"/>
          <w:numId w:val="5"/>
        </w:numPr>
        <w:spacing w:after="174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 w:rsidR="009469CE" w:rsidRPr="009469CE" w:rsidRDefault="009469CE" w:rsidP="009469CE">
      <w:pPr>
        <w:numPr>
          <w:ilvl w:val="0"/>
          <w:numId w:val="5"/>
        </w:numPr>
        <w:spacing w:after="99"/>
        <w:ind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назначает заместителя и определяет направление его деятельности;</w:t>
      </w:r>
    </w:p>
    <w:p w:rsidR="009469CE" w:rsidRPr="009469CE" w:rsidRDefault="009469CE" w:rsidP="009469CE">
      <w:pPr>
        <w:numPr>
          <w:ilvl w:val="0"/>
          <w:numId w:val="5"/>
        </w:numPr>
        <w:spacing w:after="3" w:line="249" w:lineRule="auto"/>
        <w:ind w:right="8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осуществляет иные полномочия, установленные законодательством Российской Федерации, настоящим Положением.</w:t>
      </w:r>
    </w:p>
    <w:p w:rsidR="009469CE" w:rsidRPr="009469CE" w:rsidRDefault="009469CE" w:rsidP="009469CE">
      <w:pPr>
        <w:numPr>
          <w:ilvl w:val="1"/>
          <w:numId w:val="6"/>
        </w:numPr>
        <w:spacing w:after="34" w:line="249" w:lineRule="auto"/>
        <w:ind w:right="154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Председатель Координационного Совета вправе поручить вести заседание Координационного Совета одному из своих заместителей.</w:t>
      </w:r>
    </w:p>
    <w:p w:rsidR="009469CE" w:rsidRPr="009469CE" w:rsidRDefault="009469CE" w:rsidP="009469CE">
      <w:pPr>
        <w:numPr>
          <w:ilvl w:val="1"/>
          <w:numId w:val="6"/>
        </w:numPr>
        <w:spacing w:after="3" w:line="249" w:lineRule="auto"/>
        <w:ind w:right="154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</w:t>
      </w:r>
    </w:p>
    <w:p w:rsidR="009469CE" w:rsidRPr="009469CE" w:rsidRDefault="009469CE" w:rsidP="009469CE">
      <w:pPr>
        <w:numPr>
          <w:ilvl w:val="1"/>
          <w:numId w:val="6"/>
        </w:numPr>
        <w:spacing w:after="178" w:line="249" w:lineRule="auto"/>
        <w:ind w:right="154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 Секретарь Координационного Совета:</w:t>
      </w:r>
    </w:p>
    <w:p w:rsidR="009469CE" w:rsidRPr="009469CE" w:rsidRDefault="009469CE" w:rsidP="009469CE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</w:t>
      </w:r>
    </w:p>
    <w:p w:rsidR="009469CE" w:rsidRPr="009469CE" w:rsidRDefault="009469CE" w:rsidP="009469CE">
      <w:pPr>
        <w:spacing w:after="26" w:line="249" w:lineRule="auto"/>
        <w:ind w:left="567" w:right="8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 xml:space="preserve">Координационного Совета, ведет и оформляет протокол заседания; </w:t>
      </w:r>
      <w:r w:rsidRPr="009469C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793DB6" wp14:editId="3E4144FC">
            <wp:extent cx="18402" cy="12059"/>
            <wp:effectExtent l="0" t="0" r="0" b="0"/>
            <wp:docPr id="9496" name="Picture 9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" name="Picture 94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02" cy="1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CE" w:rsidRPr="009469CE" w:rsidRDefault="009469CE" w:rsidP="009469CE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lastRenderedPageBreak/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 w:rsidRPr="009469C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005787" wp14:editId="4D2ACA08">
            <wp:extent cx="6353" cy="6353"/>
            <wp:effectExtent l="0" t="0" r="0" b="0"/>
            <wp:docPr id="9498" name="Picture 9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8" name="Picture 94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69CE">
        <w:rPr>
          <w:rFonts w:ascii="Arial" w:eastAsia="Times New Roman" w:hAnsi="Arial" w:cs="Arial"/>
          <w:sz w:val="24"/>
          <w:szCs w:val="24"/>
        </w:rPr>
        <w:t xml:space="preserve">комиссий (групп), готовит материалы к заседанию Координационного Совета, обеспечивает контроль за своевременной подготовкой материалов к заседанию </w:t>
      </w:r>
    </w:p>
    <w:p w:rsidR="009469CE" w:rsidRPr="009469CE" w:rsidRDefault="009469CE" w:rsidP="009469CE">
      <w:pPr>
        <w:spacing w:after="3" w:line="249" w:lineRule="auto"/>
        <w:ind w:left="9" w:right="8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Координационного Совета ответственными лицами;</w:t>
      </w:r>
    </w:p>
    <w:p w:rsidR="009469CE" w:rsidRPr="009469CE" w:rsidRDefault="009469CE" w:rsidP="009469CE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 xml:space="preserve">не менее чем за 5 рабочих дней оповещает членов Координационного Совета о дате, месте, времени проведения и повестке дня очередного заседания, осуществляет рассылку подготовленных к заседанию </w:t>
      </w:r>
    </w:p>
    <w:p w:rsidR="009469CE" w:rsidRPr="009469CE" w:rsidRDefault="009469CE" w:rsidP="009469CE">
      <w:pPr>
        <w:spacing w:after="3" w:line="249" w:lineRule="auto"/>
        <w:ind w:left="9" w:right="8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Координационного Совета материалов;</w:t>
      </w:r>
    </w:p>
    <w:p w:rsidR="009469CE" w:rsidRPr="009469CE" w:rsidRDefault="009469CE" w:rsidP="009469CE">
      <w:pPr>
        <w:numPr>
          <w:ilvl w:val="0"/>
          <w:numId w:val="7"/>
        </w:numPr>
        <w:spacing w:after="3" w:line="249" w:lineRule="auto"/>
        <w:ind w:right="8" w:firstLine="56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доводит решения Координационного Совета до сведения исполнителей в течение 5 рабочих дней.</w:t>
      </w:r>
    </w:p>
    <w:p w:rsidR="009469CE" w:rsidRPr="009469CE" w:rsidRDefault="009469CE" w:rsidP="009469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 w:rsidR="009469CE" w:rsidRPr="009469CE" w:rsidRDefault="009469CE" w:rsidP="009469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 w:rsidR="009469CE" w:rsidRPr="009469CE" w:rsidRDefault="009469CE" w:rsidP="009469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Заседание Координационного Совета считается правомочным, если на нем присутствуют более половины его членов.</w:t>
      </w:r>
    </w:p>
    <w:p w:rsidR="009469CE" w:rsidRPr="009469CE" w:rsidRDefault="009469CE" w:rsidP="009469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 w:rsidR="009469CE" w:rsidRPr="009469CE" w:rsidRDefault="009469CE" w:rsidP="009469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:rsidR="009469CE" w:rsidRPr="009469CE" w:rsidRDefault="009469CE" w:rsidP="009469CE">
      <w:pPr>
        <w:numPr>
          <w:ilvl w:val="1"/>
          <w:numId w:val="8"/>
        </w:numPr>
        <w:spacing w:after="3" w:line="249" w:lineRule="auto"/>
        <w:ind w:right="139" w:firstLine="537"/>
        <w:jc w:val="both"/>
        <w:rPr>
          <w:rFonts w:ascii="Arial" w:hAnsi="Arial" w:cs="Arial"/>
          <w:sz w:val="24"/>
          <w:szCs w:val="24"/>
        </w:rPr>
      </w:pPr>
      <w:r w:rsidRPr="009469CE">
        <w:rPr>
          <w:rFonts w:ascii="Arial" w:eastAsia="Times New Roman" w:hAnsi="Arial" w:cs="Arial"/>
          <w:sz w:val="24"/>
          <w:szCs w:val="24"/>
        </w:rPr>
        <w:t>Заседание комиссий (групп) может проводиться в очной или дистанционной форме в режиме видео-конференц-связи и (или) с использованием сети Интернет.</w:t>
      </w:r>
    </w:p>
    <w:p w:rsidR="00AF42F1" w:rsidRDefault="00AF42F1"/>
    <w:sectPr w:rsidR="00AF42F1">
      <w:pgSz w:w="11568" w:h="16493"/>
      <w:pgMar w:top="1336" w:right="758" w:bottom="103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24B2"/>
    <w:multiLevelType w:val="hybridMultilevel"/>
    <w:tmpl w:val="F5E62B4C"/>
    <w:lvl w:ilvl="0" w:tplc="4BEC0E7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ED572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803CB0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0A314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944924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4CE88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E01E1C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2D866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86AC8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44EBD"/>
    <w:multiLevelType w:val="hybridMultilevel"/>
    <w:tmpl w:val="0130F524"/>
    <w:lvl w:ilvl="0" w:tplc="FE7C6FD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9E6EA8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EBA74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C0B70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075F6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26A178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5CBD98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828A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C9662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583FD1"/>
    <w:multiLevelType w:val="hybridMultilevel"/>
    <w:tmpl w:val="0D46B66E"/>
    <w:lvl w:ilvl="0" w:tplc="1AB4DA90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18BF8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7C27AA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DAED750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C2B5B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C6BFC0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20BD5E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6603B72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DC1DFA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80074A"/>
    <w:multiLevelType w:val="hybridMultilevel"/>
    <w:tmpl w:val="9D10EFD2"/>
    <w:lvl w:ilvl="0" w:tplc="F9BC6C08">
      <w:start w:val="2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49C9B8C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5AC786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6C883A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B43EAC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1CC8D80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7CAE684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060CFA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DCF2FC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7207DD"/>
    <w:multiLevelType w:val="multilevel"/>
    <w:tmpl w:val="CF768CC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1C4E2E"/>
    <w:multiLevelType w:val="hybridMultilevel"/>
    <w:tmpl w:val="0E2C24F0"/>
    <w:lvl w:ilvl="0" w:tplc="7BAC06A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589E38">
      <w:start w:val="1"/>
      <w:numFmt w:val="lowerLetter"/>
      <w:lvlText w:val="%2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A45D40">
      <w:start w:val="1"/>
      <w:numFmt w:val="lowerRoman"/>
      <w:lvlText w:val="%3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63938">
      <w:start w:val="1"/>
      <w:numFmt w:val="decimal"/>
      <w:lvlText w:val="%4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6804">
      <w:start w:val="1"/>
      <w:numFmt w:val="lowerLetter"/>
      <w:lvlText w:val="%5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847368">
      <w:start w:val="1"/>
      <w:numFmt w:val="lowerRoman"/>
      <w:lvlText w:val="%6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A72E4">
      <w:start w:val="1"/>
      <w:numFmt w:val="decimal"/>
      <w:lvlText w:val="%7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C5494">
      <w:start w:val="1"/>
      <w:numFmt w:val="lowerLetter"/>
      <w:lvlText w:val="%8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2674CE">
      <w:start w:val="1"/>
      <w:numFmt w:val="lowerRoman"/>
      <w:lvlText w:val="%9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754DA4"/>
    <w:multiLevelType w:val="multilevel"/>
    <w:tmpl w:val="B2A2A5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06405A"/>
    <w:multiLevelType w:val="multilevel"/>
    <w:tmpl w:val="F6B414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E"/>
    <w:rsid w:val="00045385"/>
    <w:rsid w:val="005928F9"/>
    <w:rsid w:val="009469CE"/>
    <w:rsid w:val="00A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F7DE"/>
  <w15:chartTrackingRefBased/>
  <w15:docId w15:val="{19010E6A-6C3E-49A5-9BD0-816E1CE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9C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9CE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CE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2023-03-09T01:51:00Z</cp:lastPrinted>
  <dcterms:created xsi:type="dcterms:W3CDTF">2023-02-09T01:39:00Z</dcterms:created>
  <dcterms:modified xsi:type="dcterms:W3CDTF">2023-03-09T02:44:00Z</dcterms:modified>
</cp:coreProperties>
</file>