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9B2" w:rsidRPr="004A59B2" w:rsidRDefault="004A59B2" w:rsidP="004A59B2">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noProof/>
          <w:sz w:val="36"/>
          <w:szCs w:val="36"/>
          <w:lang w:eastAsia="ru-RU"/>
        </w:rPr>
        <w:drawing>
          <wp:inline distT="0" distB="0" distL="0" distR="0">
            <wp:extent cx="590550" cy="6953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a:ln>
                      <a:noFill/>
                    </a:ln>
                  </pic:spPr>
                </pic:pic>
              </a:graphicData>
            </a:graphic>
          </wp:inline>
        </w:drawing>
      </w:r>
    </w:p>
    <w:tbl>
      <w:tblPr>
        <w:tblW w:w="9540" w:type="dxa"/>
        <w:tblInd w:w="-72" w:type="dxa"/>
        <w:tblLook w:val="01E0" w:firstRow="1" w:lastRow="1" w:firstColumn="1" w:lastColumn="1" w:noHBand="0" w:noVBand="0"/>
      </w:tblPr>
      <w:tblGrid>
        <w:gridCol w:w="9540"/>
      </w:tblGrid>
      <w:tr w:rsidR="004A59B2" w:rsidRPr="004A59B2" w:rsidTr="005E5E9D">
        <w:tc>
          <w:tcPr>
            <w:tcW w:w="9540" w:type="dxa"/>
            <w:tcBorders>
              <w:bottom w:val="single" w:sz="4" w:space="0" w:color="auto"/>
            </w:tcBorders>
          </w:tcPr>
          <w:p w:rsidR="004A59B2" w:rsidRPr="004A59B2" w:rsidRDefault="004A59B2" w:rsidP="004A59B2">
            <w:pPr>
              <w:spacing w:after="0" w:line="240" w:lineRule="auto"/>
              <w:jc w:val="center"/>
              <w:rPr>
                <w:rFonts w:ascii="Times New Roman" w:eastAsia="Times New Roman" w:hAnsi="Times New Roman" w:cs="Times New Roman"/>
                <w:b/>
                <w:sz w:val="32"/>
                <w:szCs w:val="32"/>
                <w:lang w:eastAsia="ru-RU"/>
              </w:rPr>
            </w:pPr>
            <w:r w:rsidRPr="004A59B2">
              <w:rPr>
                <w:rFonts w:ascii="Times New Roman" w:eastAsia="Times New Roman" w:hAnsi="Times New Roman" w:cs="Times New Roman"/>
                <w:b/>
                <w:sz w:val="32"/>
                <w:szCs w:val="32"/>
                <w:lang w:eastAsia="ru-RU"/>
              </w:rPr>
              <w:t>БОЛЬШЕУЛУЙСКИЙ   РАЙОННЫЙ   СОВЕТ  ДЕПУТАТОВ</w:t>
            </w:r>
          </w:p>
          <w:p w:rsidR="004A59B2" w:rsidRPr="004A59B2" w:rsidRDefault="004A59B2" w:rsidP="004A59B2">
            <w:pPr>
              <w:spacing w:after="0" w:line="240" w:lineRule="auto"/>
              <w:jc w:val="center"/>
              <w:rPr>
                <w:rFonts w:ascii="Times New Roman" w:eastAsia="Times New Roman" w:hAnsi="Times New Roman" w:cs="Times New Roman"/>
                <w:b/>
                <w:sz w:val="32"/>
                <w:szCs w:val="32"/>
                <w:lang w:eastAsia="ru-RU"/>
              </w:rPr>
            </w:pPr>
            <w:r w:rsidRPr="004A59B2">
              <w:rPr>
                <w:rFonts w:ascii="Times New Roman" w:eastAsia="Times New Roman" w:hAnsi="Times New Roman" w:cs="Times New Roman"/>
                <w:b/>
                <w:sz w:val="32"/>
                <w:szCs w:val="32"/>
                <w:lang w:eastAsia="ru-RU"/>
              </w:rPr>
              <w:t>КРАСНОЯРСКОГО КРАЯ</w:t>
            </w:r>
          </w:p>
          <w:p w:rsidR="004A59B2" w:rsidRPr="004A59B2" w:rsidRDefault="004A59B2" w:rsidP="004A59B2">
            <w:pPr>
              <w:spacing w:after="0" w:line="240" w:lineRule="auto"/>
              <w:jc w:val="center"/>
              <w:rPr>
                <w:rFonts w:ascii="Times New Roman" w:eastAsia="Times New Roman" w:hAnsi="Times New Roman" w:cs="Times New Roman"/>
                <w:sz w:val="2"/>
                <w:szCs w:val="2"/>
                <w:lang w:eastAsia="ru-RU"/>
              </w:rPr>
            </w:pPr>
          </w:p>
        </w:tc>
      </w:tr>
    </w:tbl>
    <w:p w:rsidR="00DF77C2" w:rsidRPr="00DF77C2" w:rsidRDefault="00DF77C2" w:rsidP="00DF77C2">
      <w:pPr>
        <w:spacing w:after="0" w:line="240" w:lineRule="auto"/>
        <w:jc w:val="center"/>
        <w:rPr>
          <w:rFonts w:ascii="Times New Roman" w:eastAsia="Times New Roman" w:hAnsi="Times New Roman" w:cs="Times New Roman"/>
          <w:sz w:val="20"/>
          <w:szCs w:val="20"/>
          <w:lang w:eastAsia="ru-RU"/>
        </w:rPr>
      </w:pPr>
    </w:p>
    <w:p w:rsidR="00DF77C2" w:rsidRPr="00DF77C2" w:rsidRDefault="00DF77C2" w:rsidP="00DF77C2">
      <w:pPr>
        <w:spacing w:after="0" w:line="240" w:lineRule="auto"/>
        <w:jc w:val="center"/>
        <w:rPr>
          <w:rFonts w:ascii="Times New Roman" w:eastAsia="Times New Roman" w:hAnsi="Times New Roman" w:cs="Times New Roman"/>
          <w:sz w:val="20"/>
          <w:szCs w:val="20"/>
          <w:lang w:eastAsia="ru-RU"/>
        </w:rPr>
      </w:pPr>
    </w:p>
    <w:tbl>
      <w:tblPr>
        <w:tblW w:w="10381" w:type="dxa"/>
        <w:tblLook w:val="01E0" w:firstRow="1" w:lastRow="1" w:firstColumn="1" w:lastColumn="1" w:noHBand="0" w:noVBand="0"/>
      </w:tblPr>
      <w:tblGrid>
        <w:gridCol w:w="5211"/>
        <w:gridCol w:w="1826"/>
        <w:gridCol w:w="3344"/>
      </w:tblGrid>
      <w:tr w:rsidR="006203D4" w:rsidRPr="00DF77C2" w:rsidTr="00DB60B6">
        <w:tc>
          <w:tcPr>
            <w:tcW w:w="10381" w:type="dxa"/>
            <w:gridSpan w:val="3"/>
          </w:tcPr>
          <w:tbl>
            <w:tblPr>
              <w:tblW w:w="10164" w:type="dxa"/>
              <w:tblLook w:val="01E0" w:firstRow="1" w:lastRow="1" w:firstColumn="1" w:lastColumn="1" w:noHBand="0" w:noVBand="0"/>
            </w:tblPr>
            <w:tblGrid>
              <w:gridCol w:w="3110"/>
              <w:gridCol w:w="3830"/>
              <w:gridCol w:w="3224"/>
            </w:tblGrid>
            <w:tr w:rsidR="006203D4" w:rsidRPr="001C7770" w:rsidTr="0077490D">
              <w:tc>
                <w:tcPr>
                  <w:tcW w:w="10164" w:type="dxa"/>
                  <w:gridSpan w:val="3"/>
                </w:tcPr>
                <w:p w:rsidR="006203D4" w:rsidRDefault="008325DD" w:rsidP="0077490D">
                  <w:pPr>
                    <w:spacing w:after="0" w:line="240" w:lineRule="auto"/>
                    <w:jc w:val="center"/>
                    <w:rPr>
                      <w:rFonts w:ascii="Times New Roman" w:eastAsia="Times New Roman" w:hAnsi="Times New Roman"/>
                      <w:b/>
                      <w:bCs/>
                      <w:sz w:val="44"/>
                      <w:szCs w:val="44"/>
                      <w:lang w:eastAsia="ru-RU"/>
                    </w:rPr>
                  </w:pPr>
                  <w:r>
                    <w:rPr>
                      <w:rFonts w:ascii="Times New Roman" w:eastAsia="Times New Roman" w:hAnsi="Times New Roman"/>
                      <w:b/>
                      <w:bCs/>
                      <w:sz w:val="44"/>
                      <w:szCs w:val="44"/>
                      <w:lang w:eastAsia="ru-RU"/>
                    </w:rPr>
                    <w:t>РЕШЕНИЕ</w:t>
                  </w:r>
                </w:p>
                <w:p w:rsidR="006E2CEE" w:rsidRPr="004A59B2" w:rsidRDefault="006E2CEE" w:rsidP="0077490D">
                  <w:pPr>
                    <w:spacing w:after="0" w:line="240" w:lineRule="auto"/>
                    <w:jc w:val="center"/>
                    <w:rPr>
                      <w:rFonts w:ascii="Times New Roman" w:eastAsia="Times New Roman" w:hAnsi="Times New Roman"/>
                      <w:b/>
                      <w:bCs/>
                      <w:sz w:val="28"/>
                      <w:szCs w:val="28"/>
                      <w:lang w:eastAsia="ru-RU"/>
                    </w:rPr>
                  </w:pPr>
                </w:p>
              </w:tc>
            </w:tr>
            <w:tr w:rsidR="006203D4" w:rsidRPr="001C7770" w:rsidTr="0077490D">
              <w:tc>
                <w:tcPr>
                  <w:tcW w:w="3110" w:type="dxa"/>
                </w:tcPr>
                <w:p w:rsidR="006203D4" w:rsidRPr="006E2CEE" w:rsidRDefault="008325DD" w:rsidP="0077490D">
                  <w:pPr>
                    <w:spacing w:after="0" w:line="240" w:lineRule="auto"/>
                    <w:rPr>
                      <w:rFonts w:ascii="Times New Roman" w:eastAsia="Times New Roman" w:hAnsi="Times New Roman"/>
                      <w:sz w:val="28"/>
                      <w:szCs w:val="28"/>
                      <w:lang w:eastAsia="ru-RU"/>
                    </w:rPr>
                  </w:pPr>
                  <w:r w:rsidRPr="006E2CEE">
                    <w:rPr>
                      <w:rFonts w:ascii="Times New Roman" w:eastAsia="Times New Roman" w:hAnsi="Times New Roman"/>
                      <w:sz w:val="28"/>
                      <w:szCs w:val="28"/>
                      <w:lang w:eastAsia="ru-RU"/>
                    </w:rPr>
                    <w:t>05.09</w:t>
                  </w:r>
                  <w:r w:rsidR="006203D4" w:rsidRPr="006E2CEE">
                    <w:rPr>
                      <w:rFonts w:ascii="Times New Roman" w:eastAsia="Times New Roman" w:hAnsi="Times New Roman"/>
                      <w:sz w:val="28"/>
                      <w:szCs w:val="28"/>
                      <w:lang w:eastAsia="ru-RU"/>
                    </w:rPr>
                    <w:t>.2022</w:t>
                  </w:r>
                </w:p>
              </w:tc>
              <w:tc>
                <w:tcPr>
                  <w:tcW w:w="3830" w:type="dxa"/>
                </w:tcPr>
                <w:p w:rsidR="006203D4" w:rsidRPr="006E2CEE" w:rsidRDefault="006203D4" w:rsidP="0077490D">
                  <w:pPr>
                    <w:spacing w:after="0" w:line="240" w:lineRule="auto"/>
                    <w:jc w:val="center"/>
                    <w:rPr>
                      <w:rFonts w:ascii="Times New Roman" w:eastAsia="Times New Roman" w:hAnsi="Times New Roman"/>
                      <w:sz w:val="28"/>
                      <w:szCs w:val="28"/>
                      <w:lang w:eastAsia="ru-RU"/>
                    </w:rPr>
                  </w:pPr>
                  <w:r w:rsidRPr="006E2CEE">
                    <w:rPr>
                      <w:rFonts w:ascii="Times New Roman" w:eastAsia="Times New Roman" w:hAnsi="Times New Roman"/>
                      <w:sz w:val="28"/>
                      <w:szCs w:val="28"/>
                      <w:lang w:eastAsia="ru-RU"/>
                    </w:rPr>
                    <w:t>с. Большой Улуй</w:t>
                  </w:r>
                </w:p>
              </w:tc>
              <w:tc>
                <w:tcPr>
                  <w:tcW w:w="3224" w:type="dxa"/>
                </w:tcPr>
                <w:p w:rsidR="006203D4" w:rsidRDefault="001A3074" w:rsidP="0077490D">
                  <w:pPr>
                    <w:spacing w:after="0" w:line="240" w:lineRule="auto"/>
                    <w:jc w:val="center"/>
                    <w:rPr>
                      <w:rFonts w:ascii="Times New Roman" w:eastAsia="Times New Roman" w:hAnsi="Times New Roman"/>
                      <w:sz w:val="28"/>
                      <w:szCs w:val="28"/>
                      <w:lang w:eastAsia="ru-RU"/>
                    </w:rPr>
                  </w:pPr>
                  <w:r w:rsidRPr="006E2CEE">
                    <w:rPr>
                      <w:rFonts w:ascii="Times New Roman" w:eastAsia="Times New Roman" w:hAnsi="Times New Roman"/>
                      <w:sz w:val="28"/>
                      <w:szCs w:val="28"/>
                      <w:lang w:eastAsia="ru-RU"/>
                    </w:rPr>
                    <w:t xml:space="preserve">                </w:t>
                  </w:r>
                  <w:r w:rsidR="006203D4" w:rsidRPr="006E2CEE">
                    <w:rPr>
                      <w:rFonts w:ascii="Times New Roman" w:eastAsia="Times New Roman" w:hAnsi="Times New Roman"/>
                      <w:sz w:val="28"/>
                      <w:szCs w:val="28"/>
                      <w:lang w:eastAsia="ru-RU"/>
                    </w:rPr>
                    <w:t xml:space="preserve">    № </w:t>
                  </w:r>
                  <w:r w:rsidRPr="006E2CEE">
                    <w:rPr>
                      <w:rFonts w:ascii="Times New Roman" w:eastAsia="Times New Roman" w:hAnsi="Times New Roman"/>
                      <w:sz w:val="28"/>
                      <w:szCs w:val="28"/>
                      <w:lang w:eastAsia="ru-RU"/>
                    </w:rPr>
                    <w:t>64</w:t>
                  </w:r>
                </w:p>
                <w:p w:rsidR="00DB60B6" w:rsidRPr="006E2CEE" w:rsidRDefault="00DB60B6" w:rsidP="0077490D">
                  <w:pPr>
                    <w:spacing w:after="0" w:line="240" w:lineRule="auto"/>
                    <w:jc w:val="center"/>
                    <w:rPr>
                      <w:rFonts w:ascii="Times New Roman" w:eastAsia="Times New Roman" w:hAnsi="Times New Roman"/>
                      <w:sz w:val="28"/>
                      <w:szCs w:val="28"/>
                      <w:lang w:eastAsia="ru-RU"/>
                    </w:rPr>
                  </w:pPr>
                </w:p>
              </w:tc>
            </w:tr>
          </w:tbl>
          <w:p w:rsidR="006203D4" w:rsidRDefault="006203D4"/>
        </w:tc>
      </w:tr>
      <w:tr w:rsidR="00DF77C2" w:rsidRPr="006E2CEE" w:rsidTr="00DB60B6">
        <w:tc>
          <w:tcPr>
            <w:tcW w:w="5211" w:type="dxa"/>
          </w:tcPr>
          <w:p w:rsidR="00C20487" w:rsidRPr="00DB60B6" w:rsidRDefault="00B51095" w:rsidP="003E4219">
            <w:pPr>
              <w:spacing w:after="0" w:line="240" w:lineRule="auto"/>
              <w:ind w:right="-447"/>
              <w:rPr>
                <w:rFonts w:ascii="Times New Roman" w:eastAsia="Times New Roman" w:hAnsi="Times New Roman" w:cs="Times New Roman"/>
                <w:sz w:val="24"/>
                <w:szCs w:val="24"/>
                <w:lang w:eastAsia="ru-RU"/>
              </w:rPr>
            </w:pPr>
            <w:r w:rsidRPr="00DB60B6">
              <w:rPr>
                <w:rFonts w:ascii="Times New Roman" w:eastAsia="Times New Roman" w:hAnsi="Times New Roman" w:cs="Times New Roman"/>
                <w:sz w:val="24"/>
                <w:szCs w:val="24"/>
                <w:lang w:eastAsia="ru-RU"/>
              </w:rPr>
              <w:t xml:space="preserve">О внесении изменений </w:t>
            </w:r>
            <w:r w:rsidR="00C20487" w:rsidRPr="00DB60B6">
              <w:rPr>
                <w:rFonts w:ascii="Times New Roman" w:eastAsia="Times New Roman" w:hAnsi="Times New Roman" w:cs="Times New Roman"/>
                <w:sz w:val="24"/>
                <w:szCs w:val="24"/>
                <w:lang w:eastAsia="ru-RU"/>
              </w:rPr>
              <w:t xml:space="preserve">и дополнений </w:t>
            </w:r>
            <w:r w:rsidRPr="00DB60B6">
              <w:rPr>
                <w:rFonts w:ascii="Times New Roman" w:eastAsia="Times New Roman" w:hAnsi="Times New Roman" w:cs="Times New Roman"/>
                <w:sz w:val="24"/>
                <w:szCs w:val="24"/>
                <w:lang w:eastAsia="ru-RU"/>
              </w:rPr>
              <w:t xml:space="preserve">в Решение Большеулуйского </w:t>
            </w:r>
            <w:proofErr w:type="gramStart"/>
            <w:r w:rsidRPr="00DB60B6">
              <w:rPr>
                <w:rFonts w:ascii="Times New Roman" w:eastAsia="Times New Roman" w:hAnsi="Times New Roman" w:cs="Times New Roman"/>
                <w:sz w:val="24"/>
                <w:szCs w:val="24"/>
                <w:lang w:eastAsia="ru-RU"/>
              </w:rPr>
              <w:t>районного</w:t>
            </w:r>
            <w:proofErr w:type="gramEnd"/>
            <w:r w:rsidRPr="00DB60B6">
              <w:rPr>
                <w:rFonts w:ascii="Times New Roman" w:eastAsia="Times New Roman" w:hAnsi="Times New Roman" w:cs="Times New Roman"/>
                <w:sz w:val="24"/>
                <w:szCs w:val="24"/>
                <w:lang w:eastAsia="ru-RU"/>
              </w:rPr>
              <w:t xml:space="preserve"> </w:t>
            </w:r>
          </w:p>
          <w:p w:rsidR="00C20487" w:rsidRPr="00DB60B6" w:rsidRDefault="00B51095" w:rsidP="003E4219">
            <w:pPr>
              <w:spacing w:after="0" w:line="240" w:lineRule="auto"/>
              <w:ind w:right="-447"/>
              <w:rPr>
                <w:rFonts w:ascii="Times New Roman" w:eastAsia="Times New Roman" w:hAnsi="Times New Roman" w:cs="Times New Roman"/>
                <w:sz w:val="24"/>
                <w:szCs w:val="24"/>
                <w:lang w:eastAsia="ru-RU"/>
              </w:rPr>
            </w:pPr>
            <w:r w:rsidRPr="00DB60B6">
              <w:rPr>
                <w:rFonts w:ascii="Times New Roman" w:eastAsia="Times New Roman" w:hAnsi="Times New Roman" w:cs="Times New Roman"/>
                <w:sz w:val="24"/>
                <w:szCs w:val="24"/>
                <w:lang w:eastAsia="ru-RU"/>
              </w:rPr>
              <w:t xml:space="preserve">Совета депутатов от </w:t>
            </w:r>
            <w:r w:rsidR="00C20487" w:rsidRPr="00DB60B6">
              <w:rPr>
                <w:rFonts w:ascii="Times New Roman" w:eastAsia="Times New Roman" w:hAnsi="Times New Roman" w:cs="Times New Roman"/>
                <w:sz w:val="24"/>
                <w:szCs w:val="24"/>
                <w:lang w:eastAsia="ru-RU"/>
              </w:rPr>
              <w:t xml:space="preserve">31.07.2008 года </w:t>
            </w:r>
          </w:p>
          <w:p w:rsidR="00C20487" w:rsidRPr="00DB60B6" w:rsidRDefault="00C20487" w:rsidP="003E4219">
            <w:pPr>
              <w:spacing w:after="0" w:line="240" w:lineRule="auto"/>
              <w:ind w:right="-447"/>
              <w:rPr>
                <w:rFonts w:ascii="Times New Roman" w:eastAsia="Times New Roman" w:hAnsi="Times New Roman" w:cs="Times New Roman"/>
                <w:sz w:val="24"/>
                <w:szCs w:val="24"/>
                <w:lang w:eastAsia="ru-RU"/>
              </w:rPr>
            </w:pPr>
            <w:r w:rsidRPr="00DB60B6">
              <w:rPr>
                <w:rFonts w:ascii="Times New Roman" w:eastAsia="Times New Roman" w:hAnsi="Times New Roman" w:cs="Times New Roman"/>
                <w:sz w:val="24"/>
                <w:szCs w:val="24"/>
                <w:lang w:eastAsia="ru-RU"/>
              </w:rPr>
              <w:t xml:space="preserve">№ 333 «Об утверждении Положения </w:t>
            </w:r>
          </w:p>
          <w:p w:rsidR="00DF77C2" w:rsidRDefault="00C20487" w:rsidP="00DB60B6">
            <w:pPr>
              <w:spacing w:after="0" w:line="240" w:lineRule="auto"/>
              <w:ind w:right="-447"/>
              <w:rPr>
                <w:rFonts w:ascii="Times New Roman" w:eastAsia="Times New Roman" w:hAnsi="Times New Roman" w:cs="Times New Roman"/>
                <w:sz w:val="24"/>
                <w:szCs w:val="24"/>
                <w:lang w:eastAsia="ru-RU"/>
              </w:rPr>
            </w:pPr>
            <w:r w:rsidRPr="00DB60B6">
              <w:rPr>
                <w:rFonts w:ascii="Times New Roman" w:eastAsia="Times New Roman" w:hAnsi="Times New Roman" w:cs="Times New Roman"/>
                <w:sz w:val="24"/>
                <w:szCs w:val="24"/>
                <w:lang w:eastAsia="ru-RU"/>
              </w:rPr>
              <w:t>«О порядке осуществления муниципальных заимствований в Большеулуйском районе»</w:t>
            </w:r>
            <w:r w:rsidR="00B51095" w:rsidRPr="00DB60B6">
              <w:rPr>
                <w:rFonts w:ascii="Times New Roman" w:eastAsia="Times New Roman" w:hAnsi="Times New Roman" w:cs="Times New Roman"/>
                <w:sz w:val="24"/>
                <w:szCs w:val="24"/>
                <w:lang w:eastAsia="ru-RU"/>
              </w:rPr>
              <w:t>»</w:t>
            </w:r>
          </w:p>
          <w:p w:rsidR="00DB60B6" w:rsidRPr="00DB60B6" w:rsidRDefault="00DB60B6" w:rsidP="00DB60B6">
            <w:pPr>
              <w:spacing w:after="0" w:line="240" w:lineRule="auto"/>
              <w:ind w:right="-447"/>
              <w:rPr>
                <w:rFonts w:ascii="Times New Roman" w:eastAsia="Times New Roman" w:hAnsi="Times New Roman" w:cs="Times New Roman"/>
                <w:sz w:val="24"/>
                <w:szCs w:val="24"/>
                <w:lang w:eastAsia="ru-RU"/>
              </w:rPr>
            </w:pPr>
          </w:p>
        </w:tc>
        <w:tc>
          <w:tcPr>
            <w:tcW w:w="1826" w:type="dxa"/>
          </w:tcPr>
          <w:p w:rsidR="00DF77C2" w:rsidRPr="006E2CEE" w:rsidRDefault="00DF77C2" w:rsidP="003E4219">
            <w:pPr>
              <w:spacing w:after="0" w:line="240" w:lineRule="auto"/>
              <w:jc w:val="center"/>
              <w:rPr>
                <w:rFonts w:ascii="Times New Roman" w:eastAsia="Times New Roman" w:hAnsi="Times New Roman" w:cs="Times New Roman"/>
                <w:sz w:val="28"/>
                <w:szCs w:val="28"/>
                <w:lang w:eastAsia="ru-RU"/>
              </w:rPr>
            </w:pPr>
          </w:p>
        </w:tc>
        <w:tc>
          <w:tcPr>
            <w:tcW w:w="3344" w:type="dxa"/>
          </w:tcPr>
          <w:p w:rsidR="00DF77C2" w:rsidRPr="006E2CEE" w:rsidRDefault="00DF77C2" w:rsidP="003E4219">
            <w:pPr>
              <w:spacing w:after="0" w:line="240" w:lineRule="auto"/>
              <w:jc w:val="right"/>
              <w:rPr>
                <w:rFonts w:ascii="Times New Roman" w:eastAsia="Times New Roman" w:hAnsi="Times New Roman" w:cs="Times New Roman"/>
                <w:sz w:val="28"/>
                <w:szCs w:val="28"/>
                <w:lang w:eastAsia="ru-RU"/>
              </w:rPr>
            </w:pPr>
          </w:p>
        </w:tc>
      </w:tr>
    </w:tbl>
    <w:p w:rsidR="00DB60B6" w:rsidRPr="006E2CEE" w:rsidRDefault="00C20487" w:rsidP="00DB60B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E2CEE">
        <w:rPr>
          <w:rFonts w:ascii="Times New Roman" w:eastAsia="Times New Roman" w:hAnsi="Times New Roman" w:cs="Times New Roman"/>
          <w:sz w:val="28"/>
          <w:szCs w:val="28"/>
          <w:lang w:eastAsia="ru-RU"/>
        </w:rPr>
        <w:t>В целях приведения в соответствие с пунктом 4 статьи 117 Бюджетного Кодекса Российской Федерации (в редакции Федерального закона от 06.03.2022 года № 65-ФЗ), руководствуясь подпунктом 2 пункта 1 статьи 24, статьи 58 и пунктом 1 статьи 29 Устава Большеулуйского района, Большеулуйский районный Совет депутатов</w:t>
      </w:r>
    </w:p>
    <w:p w:rsidR="00DF77C2" w:rsidRPr="006E2CEE" w:rsidRDefault="00DF77C2" w:rsidP="003E4219">
      <w:pPr>
        <w:spacing w:after="0" w:line="240" w:lineRule="auto"/>
        <w:jc w:val="both"/>
        <w:rPr>
          <w:rFonts w:ascii="Times New Roman" w:eastAsia="Times New Roman" w:hAnsi="Times New Roman" w:cs="Times New Roman"/>
          <w:b/>
          <w:bCs/>
          <w:sz w:val="28"/>
          <w:szCs w:val="28"/>
          <w:lang w:eastAsia="ru-RU"/>
        </w:rPr>
      </w:pPr>
      <w:r w:rsidRPr="006E2CEE">
        <w:rPr>
          <w:rFonts w:ascii="Times New Roman" w:eastAsia="Times New Roman" w:hAnsi="Times New Roman" w:cs="Times New Roman"/>
          <w:b/>
          <w:bCs/>
          <w:sz w:val="28"/>
          <w:szCs w:val="28"/>
          <w:lang w:eastAsia="ru-RU"/>
        </w:rPr>
        <w:t>РЕШИЛ:</w:t>
      </w:r>
    </w:p>
    <w:p w:rsidR="006E0310" w:rsidRPr="004A59B2" w:rsidRDefault="00C20487" w:rsidP="003E4219">
      <w:pPr>
        <w:pStyle w:val="a5"/>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4A59B2">
        <w:rPr>
          <w:rFonts w:ascii="Times New Roman" w:eastAsia="Times New Roman" w:hAnsi="Times New Roman" w:cs="Times New Roman"/>
          <w:sz w:val="28"/>
          <w:szCs w:val="28"/>
          <w:lang w:eastAsia="ru-RU"/>
        </w:rPr>
        <w:t xml:space="preserve">Внести в Решение Большеулуйского районного Совета депутатов от 31.07.2008 года № 333 «Об утверждении Положения «О порядке осуществления муниципальных заимствований в Большеулуйском районе»» </w:t>
      </w:r>
      <w:r w:rsidR="001A3074" w:rsidRPr="004A59B2">
        <w:rPr>
          <w:rFonts w:ascii="Times New Roman" w:eastAsia="Times New Roman" w:hAnsi="Times New Roman" w:cs="Times New Roman"/>
          <w:sz w:val="28"/>
          <w:szCs w:val="28"/>
          <w:lang w:eastAsia="ru-RU"/>
        </w:rPr>
        <w:t>следующее изменение</w:t>
      </w:r>
      <w:r w:rsidRPr="004A59B2">
        <w:rPr>
          <w:rFonts w:ascii="Times New Roman" w:eastAsia="Times New Roman" w:hAnsi="Times New Roman" w:cs="Times New Roman"/>
          <w:sz w:val="28"/>
          <w:szCs w:val="28"/>
          <w:lang w:eastAsia="ru-RU"/>
        </w:rPr>
        <w:t>:</w:t>
      </w:r>
    </w:p>
    <w:p w:rsidR="00C20487" w:rsidRPr="006E2CEE" w:rsidRDefault="00C20487" w:rsidP="003E4219">
      <w:pPr>
        <w:pStyle w:val="a5"/>
        <w:numPr>
          <w:ilvl w:val="1"/>
          <w:numId w:val="1"/>
        </w:numPr>
        <w:spacing w:after="0" w:line="240" w:lineRule="auto"/>
        <w:ind w:left="0" w:firstLine="709"/>
        <w:jc w:val="both"/>
        <w:rPr>
          <w:rFonts w:ascii="Times New Roman" w:eastAsia="Times New Roman" w:hAnsi="Times New Roman" w:cs="Times New Roman"/>
          <w:sz w:val="28"/>
          <w:szCs w:val="28"/>
          <w:lang w:eastAsia="ru-RU"/>
        </w:rPr>
      </w:pPr>
      <w:r w:rsidRPr="006E2CEE">
        <w:rPr>
          <w:rFonts w:ascii="Times New Roman" w:eastAsia="Times New Roman" w:hAnsi="Times New Roman" w:cs="Times New Roman"/>
          <w:sz w:val="28"/>
          <w:szCs w:val="28"/>
          <w:lang w:eastAsia="ru-RU"/>
        </w:rPr>
        <w:t>в Приложении к решению пункт 23, регулирующий порядок предоставления муниципальных гарантий вид муниципального акта изложить в новой редакции:</w:t>
      </w:r>
    </w:p>
    <w:p w:rsidR="00C20487" w:rsidRPr="006E2CEE" w:rsidRDefault="00C20487" w:rsidP="003E4219">
      <w:pPr>
        <w:pStyle w:val="a5"/>
        <w:spacing w:after="0" w:line="240" w:lineRule="auto"/>
        <w:ind w:left="0" w:firstLine="709"/>
        <w:jc w:val="both"/>
        <w:rPr>
          <w:rFonts w:ascii="Times New Roman" w:eastAsia="Times New Roman" w:hAnsi="Times New Roman" w:cs="Times New Roman"/>
          <w:sz w:val="28"/>
          <w:szCs w:val="28"/>
          <w:lang w:eastAsia="ru-RU"/>
        </w:rPr>
      </w:pPr>
      <w:r w:rsidRPr="006E2CEE">
        <w:rPr>
          <w:rFonts w:ascii="Times New Roman" w:eastAsia="Times New Roman" w:hAnsi="Times New Roman" w:cs="Times New Roman"/>
          <w:sz w:val="28"/>
          <w:szCs w:val="28"/>
          <w:lang w:eastAsia="ru-RU"/>
        </w:rPr>
        <w:t xml:space="preserve">«23. Обязательства, вытекающие из муниципальной гарантии, включаются в состав </w:t>
      </w:r>
      <w:r w:rsidR="003E4219" w:rsidRPr="006E2CEE">
        <w:rPr>
          <w:rFonts w:ascii="Times New Roman" w:eastAsia="Times New Roman" w:hAnsi="Times New Roman" w:cs="Times New Roman"/>
          <w:sz w:val="28"/>
          <w:szCs w:val="28"/>
          <w:lang w:eastAsia="ru-RU"/>
        </w:rPr>
        <w:t>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3E4219" w:rsidRPr="006E2CEE" w:rsidRDefault="003E4219" w:rsidP="003E4219">
      <w:pPr>
        <w:pStyle w:val="a5"/>
        <w:numPr>
          <w:ilvl w:val="0"/>
          <w:numId w:val="1"/>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6E2CEE">
        <w:rPr>
          <w:rFonts w:ascii="Times New Roman" w:eastAsia="Times New Roman" w:hAnsi="Times New Roman" w:cs="Times New Roman"/>
          <w:sz w:val="28"/>
          <w:szCs w:val="28"/>
          <w:lang w:eastAsia="ru-RU"/>
        </w:rPr>
        <w:t>Контроль за</w:t>
      </w:r>
      <w:proofErr w:type="gramEnd"/>
      <w:r w:rsidRPr="006E2CEE">
        <w:rPr>
          <w:rFonts w:ascii="Times New Roman" w:eastAsia="Times New Roman" w:hAnsi="Times New Roman" w:cs="Times New Roman"/>
          <w:sz w:val="28"/>
          <w:szCs w:val="28"/>
          <w:lang w:eastAsia="ru-RU"/>
        </w:rPr>
        <w:t xml:space="preserve"> исполнением Решения возложить на комиссию по экономической политике, финансам, развитию производства, сельскому хозяйству, собственности.</w:t>
      </w:r>
    </w:p>
    <w:p w:rsidR="00DB60B6" w:rsidRDefault="003E4219" w:rsidP="00DB60B6">
      <w:pPr>
        <w:pStyle w:val="a5"/>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6E2CEE">
        <w:rPr>
          <w:rFonts w:ascii="Times New Roman" w:eastAsia="Times New Roman" w:hAnsi="Times New Roman" w:cs="Times New Roman"/>
          <w:sz w:val="28"/>
          <w:szCs w:val="28"/>
          <w:lang w:eastAsia="ru-RU"/>
        </w:rPr>
        <w:t>Решение вступает в силу со дня, следующего за днем его официального опубликования.</w:t>
      </w:r>
    </w:p>
    <w:p w:rsidR="00DB60B6" w:rsidRPr="00DB60B6" w:rsidRDefault="00DB60B6" w:rsidP="00DB60B6">
      <w:pPr>
        <w:pStyle w:val="a5"/>
        <w:spacing w:after="0" w:line="240" w:lineRule="auto"/>
        <w:ind w:left="709"/>
        <w:jc w:val="both"/>
        <w:rPr>
          <w:rFonts w:ascii="Times New Roman" w:eastAsia="Times New Roman" w:hAnsi="Times New Roman" w:cs="Times New Roman"/>
          <w:sz w:val="28"/>
          <w:szCs w:val="28"/>
          <w:lang w:eastAsia="ru-RU"/>
        </w:rPr>
      </w:pPr>
    </w:p>
    <w:tbl>
      <w:tblPr>
        <w:tblW w:w="9606" w:type="dxa"/>
        <w:tblLook w:val="01E0" w:firstRow="1" w:lastRow="1" w:firstColumn="1" w:lastColumn="1" w:noHBand="0" w:noVBand="0"/>
      </w:tblPr>
      <w:tblGrid>
        <w:gridCol w:w="4248"/>
        <w:gridCol w:w="1838"/>
        <w:gridCol w:w="3520"/>
      </w:tblGrid>
      <w:tr w:rsidR="00DF77C2" w:rsidRPr="006E2CEE" w:rsidTr="004A59B2">
        <w:tc>
          <w:tcPr>
            <w:tcW w:w="4248" w:type="dxa"/>
          </w:tcPr>
          <w:p w:rsidR="004A59B2" w:rsidRDefault="004A59B2" w:rsidP="001362C9">
            <w:pPr>
              <w:spacing w:after="0" w:line="240" w:lineRule="auto"/>
              <w:rPr>
                <w:rFonts w:ascii="Times New Roman" w:eastAsia="Times New Roman" w:hAnsi="Times New Roman" w:cs="Times New Roman"/>
                <w:sz w:val="28"/>
                <w:szCs w:val="28"/>
                <w:lang w:eastAsia="ru-RU"/>
              </w:rPr>
            </w:pPr>
            <w:r w:rsidRPr="006E2CEE">
              <w:rPr>
                <w:rFonts w:ascii="Times New Roman" w:eastAsia="Times New Roman" w:hAnsi="Times New Roman" w:cs="Times New Roman"/>
                <w:sz w:val="28"/>
                <w:szCs w:val="28"/>
                <w:lang w:eastAsia="ru-RU"/>
              </w:rPr>
              <w:t>Председатель Большеулуйского</w:t>
            </w:r>
          </w:p>
          <w:p w:rsidR="00DF77C2" w:rsidRPr="006E2CEE" w:rsidRDefault="00C43AD0" w:rsidP="001362C9">
            <w:pPr>
              <w:spacing w:after="0" w:line="240" w:lineRule="auto"/>
              <w:rPr>
                <w:rFonts w:ascii="Times New Roman" w:eastAsia="Times New Roman" w:hAnsi="Times New Roman" w:cs="Times New Roman"/>
                <w:sz w:val="28"/>
                <w:szCs w:val="28"/>
                <w:lang w:eastAsia="ru-RU"/>
              </w:rPr>
            </w:pPr>
            <w:r w:rsidRPr="006E2CEE">
              <w:rPr>
                <w:rFonts w:ascii="Times New Roman" w:eastAsia="Times New Roman" w:hAnsi="Times New Roman" w:cs="Times New Roman"/>
                <w:sz w:val="28"/>
                <w:szCs w:val="28"/>
                <w:lang w:eastAsia="ru-RU"/>
              </w:rPr>
              <w:t xml:space="preserve">районного </w:t>
            </w:r>
            <w:r w:rsidR="001362C9" w:rsidRPr="006E2CEE">
              <w:rPr>
                <w:rFonts w:ascii="Times New Roman" w:eastAsia="Times New Roman" w:hAnsi="Times New Roman" w:cs="Times New Roman"/>
                <w:sz w:val="28"/>
                <w:szCs w:val="28"/>
                <w:lang w:eastAsia="ru-RU"/>
              </w:rPr>
              <w:t xml:space="preserve">   С</w:t>
            </w:r>
            <w:r w:rsidRPr="006E2CEE">
              <w:rPr>
                <w:rFonts w:ascii="Times New Roman" w:eastAsia="Times New Roman" w:hAnsi="Times New Roman" w:cs="Times New Roman"/>
                <w:sz w:val="28"/>
                <w:szCs w:val="28"/>
                <w:lang w:eastAsia="ru-RU"/>
              </w:rPr>
              <w:t xml:space="preserve">овета </w:t>
            </w:r>
            <w:r w:rsidR="001362C9" w:rsidRPr="006E2CEE">
              <w:rPr>
                <w:rFonts w:ascii="Times New Roman" w:eastAsia="Times New Roman" w:hAnsi="Times New Roman" w:cs="Times New Roman"/>
                <w:sz w:val="28"/>
                <w:szCs w:val="28"/>
                <w:lang w:eastAsia="ru-RU"/>
              </w:rPr>
              <w:t xml:space="preserve">   </w:t>
            </w:r>
            <w:r w:rsidRPr="006E2CEE">
              <w:rPr>
                <w:rFonts w:ascii="Times New Roman" w:eastAsia="Times New Roman" w:hAnsi="Times New Roman" w:cs="Times New Roman"/>
                <w:sz w:val="28"/>
                <w:szCs w:val="28"/>
                <w:lang w:eastAsia="ru-RU"/>
              </w:rPr>
              <w:t>депутатов</w:t>
            </w:r>
            <w:r w:rsidR="00DF77C2" w:rsidRPr="006E2CEE">
              <w:rPr>
                <w:rFonts w:ascii="Times New Roman" w:eastAsia="Times New Roman" w:hAnsi="Times New Roman" w:cs="Times New Roman"/>
                <w:sz w:val="28"/>
                <w:szCs w:val="28"/>
                <w:lang w:eastAsia="ru-RU"/>
              </w:rPr>
              <w:t xml:space="preserve"> </w:t>
            </w:r>
          </w:p>
        </w:tc>
        <w:tc>
          <w:tcPr>
            <w:tcW w:w="1838" w:type="dxa"/>
          </w:tcPr>
          <w:p w:rsidR="00DF77C2" w:rsidRPr="006E2CEE" w:rsidRDefault="00DF77C2" w:rsidP="00DF77C2">
            <w:pPr>
              <w:spacing w:after="0" w:line="240" w:lineRule="auto"/>
              <w:rPr>
                <w:rFonts w:ascii="Times New Roman" w:eastAsia="Times New Roman" w:hAnsi="Times New Roman" w:cs="Times New Roman"/>
                <w:sz w:val="28"/>
                <w:szCs w:val="28"/>
                <w:lang w:eastAsia="ru-RU"/>
              </w:rPr>
            </w:pPr>
          </w:p>
        </w:tc>
        <w:tc>
          <w:tcPr>
            <w:tcW w:w="3520" w:type="dxa"/>
          </w:tcPr>
          <w:p w:rsidR="004A59B2" w:rsidRDefault="004A59B2" w:rsidP="004A59B2">
            <w:pPr>
              <w:spacing w:after="0" w:line="240" w:lineRule="auto"/>
              <w:jc w:val="right"/>
              <w:rPr>
                <w:rFonts w:ascii="Times New Roman" w:eastAsia="Times New Roman" w:hAnsi="Times New Roman" w:cs="Times New Roman"/>
                <w:sz w:val="28"/>
                <w:szCs w:val="28"/>
                <w:lang w:eastAsia="ru-RU"/>
              </w:rPr>
            </w:pPr>
          </w:p>
          <w:p w:rsidR="00F93211" w:rsidRPr="006E2CEE" w:rsidRDefault="00C43AD0" w:rsidP="004A59B2">
            <w:pPr>
              <w:spacing w:after="0" w:line="240" w:lineRule="auto"/>
              <w:jc w:val="right"/>
              <w:rPr>
                <w:rFonts w:ascii="Times New Roman" w:eastAsia="Times New Roman" w:hAnsi="Times New Roman" w:cs="Times New Roman"/>
                <w:sz w:val="28"/>
                <w:szCs w:val="28"/>
                <w:lang w:eastAsia="ru-RU"/>
              </w:rPr>
            </w:pPr>
            <w:r w:rsidRPr="006E2CEE">
              <w:rPr>
                <w:rFonts w:ascii="Times New Roman" w:eastAsia="Times New Roman" w:hAnsi="Times New Roman" w:cs="Times New Roman"/>
                <w:sz w:val="28"/>
                <w:szCs w:val="28"/>
                <w:lang w:eastAsia="ru-RU"/>
              </w:rPr>
              <w:t>Н.Н. Бондаренко</w:t>
            </w:r>
          </w:p>
        </w:tc>
      </w:tr>
    </w:tbl>
    <w:p w:rsidR="004A59B2" w:rsidRDefault="004A59B2" w:rsidP="003E4219">
      <w:pPr>
        <w:spacing w:after="0" w:line="240" w:lineRule="auto"/>
        <w:rPr>
          <w:rFonts w:ascii="Times New Roman" w:eastAsia="Times New Roman" w:hAnsi="Times New Roman" w:cs="Times New Roman"/>
          <w:sz w:val="28"/>
          <w:szCs w:val="28"/>
          <w:lang w:eastAsia="ru-RU"/>
        </w:rPr>
      </w:pPr>
    </w:p>
    <w:p w:rsidR="003C6FF3" w:rsidRPr="003C6FF3" w:rsidRDefault="0015154D" w:rsidP="003C6FF3">
      <w:pPr>
        <w:spacing w:after="0" w:line="240" w:lineRule="auto"/>
        <w:rPr>
          <w:rFonts w:ascii="Times New Roman" w:eastAsia="Times New Roman" w:hAnsi="Times New Roman" w:cs="Times New Roman"/>
          <w:sz w:val="28"/>
          <w:szCs w:val="28"/>
          <w:lang w:eastAsia="ru-RU"/>
        </w:rPr>
      </w:pPr>
      <w:r w:rsidRPr="006E2CEE">
        <w:rPr>
          <w:rFonts w:ascii="Times New Roman" w:eastAsia="Times New Roman" w:hAnsi="Times New Roman" w:cs="Times New Roman"/>
          <w:sz w:val="28"/>
          <w:szCs w:val="28"/>
          <w:lang w:eastAsia="ru-RU"/>
        </w:rPr>
        <w:t>Глава Большеулуйского  района</w:t>
      </w:r>
      <w:r w:rsidR="00283B6D" w:rsidRPr="006E2CEE">
        <w:rPr>
          <w:rFonts w:ascii="Times New Roman" w:eastAsia="Times New Roman" w:hAnsi="Times New Roman" w:cs="Times New Roman"/>
          <w:sz w:val="28"/>
          <w:szCs w:val="28"/>
          <w:lang w:eastAsia="ru-RU"/>
        </w:rPr>
        <w:t xml:space="preserve">                                          </w:t>
      </w:r>
      <w:r w:rsidR="003E4219" w:rsidRPr="006E2CEE">
        <w:rPr>
          <w:rFonts w:ascii="Times New Roman" w:eastAsia="Times New Roman" w:hAnsi="Times New Roman" w:cs="Times New Roman"/>
          <w:sz w:val="28"/>
          <w:szCs w:val="28"/>
          <w:lang w:eastAsia="ru-RU"/>
        </w:rPr>
        <w:t xml:space="preserve">     </w:t>
      </w:r>
      <w:r w:rsidR="00283B6D" w:rsidRPr="006E2CEE">
        <w:rPr>
          <w:rFonts w:ascii="Times New Roman" w:eastAsia="Times New Roman" w:hAnsi="Times New Roman" w:cs="Times New Roman"/>
          <w:sz w:val="28"/>
          <w:szCs w:val="28"/>
          <w:lang w:eastAsia="ru-RU"/>
        </w:rPr>
        <w:t xml:space="preserve">   С.А. </w:t>
      </w:r>
      <w:proofErr w:type="gramStart"/>
      <w:r w:rsidR="00283B6D" w:rsidRPr="006E2CEE">
        <w:rPr>
          <w:rFonts w:ascii="Times New Roman" w:eastAsia="Times New Roman" w:hAnsi="Times New Roman" w:cs="Times New Roman"/>
          <w:sz w:val="28"/>
          <w:szCs w:val="28"/>
          <w:lang w:eastAsia="ru-RU"/>
        </w:rPr>
        <w:t>Любкин</w:t>
      </w:r>
      <w:bookmarkStart w:id="0" w:name="Par28"/>
      <w:bookmarkEnd w:id="0"/>
      <w:proofErr w:type="gramEnd"/>
    </w:p>
    <w:p w:rsidR="003C6FF3" w:rsidRPr="003C6FF3" w:rsidRDefault="003C6FF3" w:rsidP="003C6FF3">
      <w:pPr>
        <w:pStyle w:val="ConsPlusTitle"/>
        <w:widowControl/>
        <w:jc w:val="center"/>
        <w:rPr>
          <w:rFonts w:ascii="Times New Roman" w:hAnsi="Times New Roman" w:cs="Times New Roman"/>
          <w:caps/>
          <w:sz w:val="28"/>
          <w:szCs w:val="28"/>
        </w:rPr>
      </w:pPr>
      <w:r w:rsidRPr="003C6FF3">
        <w:rPr>
          <w:rFonts w:ascii="Times New Roman" w:hAnsi="Times New Roman" w:cs="Times New Roman"/>
          <w:caps/>
          <w:sz w:val="28"/>
          <w:szCs w:val="28"/>
        </w:rPr>
        <w:lastRenderedPageBreak/>
        <w:t>ПО</w:t>
      </w:r>
      <w:bookmarkStart w:id="1" w:name="_GoBack"/>
      <w:bookmarkEnd w:id="1"/>
      <w:r w:rsidRPr="003C6FF3">
        <w:rPr>
          <w:rFonts w:ascii="Times New Roman" w:hAnsi="Times New Roman" w:cs="Times New Roman"/>
          <w:caps/>
          <w:sz w:val="28"/>
          <w:szCs w:val="28"/>
        </w:rPr>
        <w:t>ЛОЖЕНИЕ</w:t>
      </w:r>
    </w:p>
    <w:p w:rsidR="003C6FF3" w:rsidRPr="003C6FF3" w:rsidRDefault="003C6FF3" w:rsidP="003C6FF3">
      <w:pPr>
        <w:pStyle w:val="ConsPlusTitle"/>
        <w:widowControl/>
        <w:jc w:val="center"/>
        <w:rPr>
          <w:rFonts w:ascii="Times New Roman" w:hAnsi="Times New Roman" w:cs="Times New Roman"/>
          <w:caps/>
          <w:sz w:val="24"/>
          <w:szCs w:val="24"/>
        </w:rPr>
      </w:pPr>
      <w:r w:rsidRPr="003C6FF3">
        <w:rPr>
          <w:rFonts w:ascii="Times New Roman" w:hAnsi="Times New Roman" w:cs="Times New Roman"/>
          <w:caps/>
          <w:sz w:val="24"/>
          <w:szCs w:val="24"/>
        </w:rPr>
        <w:t xml:space="preserve"> «О порядке осуществления муниципальных заимствований в БОЛЬШЕУЛУЙСКОМ РАЙОНЕ»</w:t>
      </w:r>
    </w:p>
    <w:p w:rsidR="003C6FF3" w:rsidRPr="003C6FF3" w:rsidRDefault="003C6FF3" w:rsidP="003C6FF3">
      <w:pPr>
        <w:pStyle w:val="ConsPlusTitle"/>
        <w:widowControl/>
        <w:jc w:val="center"/>
        <w:rPr>
          <w:rFonts w:ascii="Times New Roman" w:hAnsi="Times New Roman" w:cs="Times New Roman"/>
          <w:caps/>
          <w:sz w:val="28"/>
          <w:szCs w:val="28"/>
        </w:rPr>
      </w:pPr>
    </w:p>
    <w:p w:rsidR="003C6FF3" w:rsidRPr="003C6FF3" w:rsidRDefault="003C6FF3" w:rsidP="003C6FF3">
      <w:pPr>
        <w:pStyle w:val="ConsPlusNormal"/>
        <w:widowControl/>
        <w:jc w:val="both"/>
        <w:rPr>
          <w:rFonts w:ascii="Times New Roman" w:hAnsi="Times New Roman" w:cs="Times New Roman"/>
          <w:sz w:val="24"/>
          <w:szCs w:val="24"/>
        </w:rPr>
      </w:pPr>
      <w:proofErr w:type="gramStart"/>
      <w:r w:rsidRPr="003C6FF3">
        <w:rPr>
          <w:rFonts w:ascii="Times New Roman" w:hAnsi="Times New Roman" w:cs="Times New Roman"/>
          <w:sz w:val="24"/>
          <w:szCs w:val="24"/>
        </w:rPr>
        <w:t>Настоящее Положение разработано на основании Бюджетного кодекса Российской Федерации, Федерального закона от 06.10.2003 года № 131-ФЗ «Об общих принципах организации местного самоуправления в Российской Федерации», Федерального закона от 25.09.1997 года № 126-ФЗ «О финансовых основах местного самоуправления в Российской Федерации», Устава Большеулуйского района и определяет основные принципы муниципальных заимствований, порядок управления, контроля и обслуживания муниципального долга Большеулуйского района.</w:t>
      </w:r>
      <w:proofErr w:type="gramEnd"/>
    </w:p>
    <w:p w:rsidR="003C6FF3" w:rsidRPr="003C6FF3" w:rsidRDefault="003C6FF3" w:rsidP="003C6FF3">
      <w:pPr>
        <w:pStyle w:val="ConsPlusNormal"/>
        <w:widowControl/>
        <w:ind w:firstLine="540"/>
        <w:jc w:val="both"/>
        <w:rPr>
          <w:rFonts w:ascii="Times New Roman" w:hAnsi="Times New Roman" w:cs="Times New Roman"/>
          <w:sz w:val="24"/>
          <w:szCs w:val="24"/>
        </w:rPr>
      </w:pPr>
    </w:p>
    <w:p w:rsidR="003C6FF3" w:rsidRPr="003C6FF3" w:rsidRDefault="003C6FF3" w:rsidP="003C6FF3">
      <w:pPr>
        <w:pStyle w:val="ConsPlusNormal"/>
        <w:widowControl/>
        <w:ind w:firstLine="0"/>
        <w:jc w:val="center"/>
        <w:rPr>
          <w:rFonts w:ascii="Times New Roman" w:hAnsi="Times New Roman" w:cs="Times New Roman"/>
          <w:sz w:val="24"/>
          <w:szCs w:val="24"/>
        </w:rPr>
      </w:pPr>
      <w:r w:rsidRPr="003C6FF3">
        <w:rPr>
          <w:rFonts w:ascii="Times New Roman" w:hAnsi="Times New Roman" w:cs="Times New Roman"/>
          <w:sz w:val="24"/>
          <w:szCs w:val="24"/>
        </w:rPr>
        <w:t>I. Общие положения</w:t>
      </w:r>
    </w:p>
    <w:p w:rsidR="003C6FF3" w:rsidRPr="003C6FF3" w:rsidRDefault="003C6FF3" w:rsidP="003C6FF3">
      <w:pPr>
        <w:pStyle w:val="ConsPlusNormal"/>
        <w:widowControl/>
        <w:ind w:firstLine="0"/>
        <w:jc w:val="center"/>
        <w:rPr>
          <w:rFonts w:ascii="Times New Roman" w:hAnsi="Times New Roman" w:cs="Times New Roman"/>
          <w:sz w:val="24"/>
          <w:szCs w:val="24"/>
        </w:rPr>
      </w:pPr>
    </w:p>
    <w:p w:rsidR="003C6FF3" w:rsidRPr="003C6FF3" w:rsidRDefault="003C6FF3" w:rsidP="003C6FF3">
      <w:pPr>
        <w:pStyle w:val="ConsPlusNormal"/>
        <w:widowControl/>
        <w:jc w:val="both"/>
        <w:rPr>
          <w:rFonts w:ascii="Times New Roman" w:hAnsi="Times New Roman" w:cs="Times New Roman"/>
          <w:sz w:val="24"/>
          <w:szCs w:val="24"/>
        </w:rPr>
      </w:pPr>
      <w:r w:rsidRPr="003C6FF3">
        <w:rPr>
          <w:rFonts w:ascii="Times New Roman" w:hAnsi="Times New Roman" w:cs="Times New Roman"/>
          <w:sz w:val="24"/>
          <w:szCs w:val="24"/>
        </w:rPr>
        <w:t xml:space="preserve">1. Понятия и термины, используемые в настоящем Положении, применяются в значении, установленном законодательством Российской Федерации. </w:t>
      </w:r>
    </w:p>
    <w:p w:rsidR="003C6FF3" w:rsidRPr="003C6FF3" w:rsidRDefault="003C6FF3" w:rsidP="003C6FF3">
      <w:pPr>
        <w:pStyle w:val="ConsPlusNormal"/>
        <w:widowControl/>
        <w:jc w:val="both"/>
        <w:rPr>
          <w:rFonts w:ascii="Times New Roman" w:hAnsi="Times New Roman" w:cs="Times New Roman"/>
          <w:sz w:val="24"/>
          <w:szCs w:val="24"/>
        </w:rPr>
      </w:pPr>
      <w:r w:rsidRPr="003C6FF3">
        <w:rPr>
          <w:rFonts w:ascii="Times New Roman" w:hAnsi="Times New Roman" w:cs="Times New Roman"/>
          <w:sz w:val="24"/>
          <w:szCs w:val="24"/>
        </w:rPr>
        <w:t xml:space="preserve">2. Долговые обязательства Большеулуйского района (далее - район) могут существовать в виде обязательств </w:t>
      </w:r>
      <w:proofErr w:type="gramStart"/>
      <w:r w:rsidRPr="003C6FF3">
        <w:rPr>
          <w:rFonts w:ascii="Times New Roman" w:hAnsi="Times New Roman" w:cs="Times New Roman"/>
          <w:sz w:val="24"/>
          <w:szCs w:val="24"/>
        </w:rPr>
        <w:t>по</w:t>
      </w:r>
      <w:proofErr w:type="gramEnd"/>
      <w:r w:rsidRPr="003C6FF3">
        <w:rPr>
          <w:rFonts w:ascii="Times New Roman" w:hAnsi="Times New Roman" w:cs="Times New Roman"/>
          <w:sz w:val="24"/>
          <w:szCs w:val="24"/>
        </w:rPr>
        <w:t>:</w:t>
      </w:r>
    </w:p>
    <w:p w:rsidR="003C6FF3" w:rsidRPr="003C6FF3" w:rsidRDefault="003C6FF3" w:rsidP="003C6FF3">
      <w:pPr>
        <w:pStyle w:val="ConsPlusNormal"/>
        <w:widowControl/>
        <w:jc w:val="both"/>
        <w:rPr>
          <w:rFonts w:ascii="Times New Roman" w:hAnsi="Times New Roman" w:cs="Times New Roman"/>
          <w:sz w:val="24"/>
          <w:szCs w:val="24"/>
        </w:rPr>
      </w:pPr>
      <w:r w:rsidRPr="003C6FF3">
        <w:rPr>
          <w:rFonts w:ascii="Times New Roman" w:hAnsi="Times New Roman" w:cs="Times New Roman"/>
          <w:sz w:val="24"/>
          <w:szCs w:val="24"/>
        </w:rPr>
        <w:t>1) ценным бумагам района (муниципальным ценным бумагам);</w:t>
      </w:r>
    </w:p>
    <w:p w:rsidR="003C6FF3" w:rsidRPr="003C6FF3" w:rsidRDefault="003C6FF3" w:rsidP="003C6FF3">
      <w:pPr>
        <w:pStyle w:val="ConsPlusNormal"/>
        <w:widowControl/>
        <w:jc w:val="both"/>
        <w:rPr>
          <w:rFonts w:ascii="Times New Roman" w:hAnsi="Times New Roman" w:cs="Times New Roman"/>
          <w:sz w:val="24"/>
          <w:szCs w:val="24"/>
        </w:rPr>
      </w:pPr>
      <w:r w:rsidRPr="003C6FF3">
        <w:rPr>
          <w:rFonts w:ascii="Times New Roman" w:hAnsi="Times New Roman" w:cs="Times New Roman"/>
          <w:sz w:val="24"/>
          <w:szCs w:val="24"/>
        </w:rPr>
        <w:t>2) бюджетным кредитам, привлеченным в районный бюджет  от других бюджетов бюджетной системы Российской Федерации;</w:t>
      </w:r>
    </w:p>
    <w:p w:rsidR="003C6FF3" w:rsidRPr="003C6FF3" w:rsidRDefault="003C6FF3" w:rsidP="003C6FF3">
      <w:pPr>
        <w:pStyle w:val="ConsPlusNormal"/>
        <w:widowControl/>
        <w:jc w:val="both"/>
        <w:rPr>
          <w:rFonts w:ascii="Times New Roman" w:hAnsi="Times New Roman" w:cs="Times New Roman"/>
          <w:sz w:val="24"/>
          <w:szCs w:val="24"/>
        </w:rPr>
      </w:pPr>
      <w:r w:rsidRPr="003C6FF3">
        <w:rPr>
          <w:rFonts w:ascii="Times New Roman" w:hAnsi="Times New Roman" w:cs="Times New Roman"/>
          <w:sz w:val="24"/>
          <w:szCs w:val="24"/>
        </w:rPr>
        <w:t>3) кредитам, полученным районом от кредитных организаций;</w:t>
      </w:r>
    </w:p>
    <w:p w:rsidR="003C6FF3" w:rsidRPr="003C6FF3" w:rsidRDefault="003C6FF3" w:rsidP="003C6FF3">
      <w:pPr>
        <w:pStyle w:val="ConsPlusNormal"/>
        <w:widowControl/>
        <w:jc w:val="both"/>
        <w:rPr>
          <w:rFonts w:ascii="Times New Roman" w:hAnsi="Times New Roman" w:cs="Times New Roman"/>
          <w:sz w:val="24"/>
          <w:szCs w:val="24"/>
        </w:rPr>
      </w:pPr>
      <w:r w:rsidRPr="003C6FF3">
        <w:rPr>
          <w:rFonts w:ascii="Times New Roman" w:hAnsi="Times New Roman" w:cs="Times New Roman"/>
          <w:sz w:val="24"/>
          <w:szCs w:val="24"/>
        </w:rPr>
        <w:t>4) гарантиям района (муниципальным гарантиям).</w:t>
      </w:r>
    </w:p>
    <w:p w:rsidR="003C6FF3" w:rsidRPr="003C6FF3" w:rsidRDefault="003C6FF3" w:rsidP="003C6FF3">
      <w:pPr>
        <w:pStyle w:val="ConsPlusNormal"/>
        <w:widowControl/>
        <w:jc w:val="both"/>
        <w:rPr>
          <w:rFonts w:ascii="Times New Roman" w:hAnsi="Times New Roman" w:cs="Times New Roman"/>
          <w:sz w:val="24"/>
          <w:szCs w:val="24"/>
        </w:rPr>
      </w:pPr>
      <w:r w:rsidRPr="003C6FF3">
        <w:rPr>
          <w:rFonts w:ascii="Times New Roman" w:hAnsi="Times New Roman" w:cs="Times New Roman"/>
          <w:sz w:val="24"/>
          <w:szCs w:val="24"/>
        </w:rPr>
        <w:t>Долговые обязательства района не могут существовать в иных видах, за исключением предусмотренных настоящим пунктом.</w:t>
      </w:r>
    </w:p>
    <w:p w:rsidR="003C6FF3" w:rsidRPr="003C6FF3" w:rsidRDefault="003C6FF3" w:rsidP="003C6FF3">
      <w:pPr>
        <w:pStyle w:val="ConsPlusNormal"/>
        <w:widowControl/>
        <w:jc w:val="both"/>
        <w:rPr>
          <w:rFonts w:ascii="Times New Roman" w:hAnsi="Times New Roman" w:cs="Times New Roman"/>
          <w:sz w:val="24"/>
          <w:szCs w:val="24"/>
        </w:rPr>
      </w:pPr>
      <w:r w:rsidRPr="003C6FF3">
        <w:rPr>
          <w:rFonts w:ascii="Times New Roman" w:hAnsi="Times New Roman" w:cs="Times New Roman"/>
          <w:sz w:val="24"/>
          <w:szCs w:val="24"/>
        </w:rPr>
        <w:t>3. В объем муниципального долга включаются:</w:t>
      </w:r>
    </w:p>
    <w:p w:rsidR="003C6FF3" w:rsidRPr="003C6FF3" w:rsidRDefault="003C6FF3" w:rsidP="003C6FF3">
      <w:pPr>
        <w:pStyle w:val="ConsPlusNormal"/>
        <w:widowControl/>
        <w:jc w:val="both"/>
        <w:rPr>
          <w:rFonts w:ascii="Times New Roman" w:hAnsi="Times New Roman" w:cs="Times New Roman"/>
          <w:sz w:val="24"/>
          <w:szCs w:val="24"/>
        </w:rPr>
      </w:pPr>
      <w:r w:rsidRPr="003C6FF3">
        <w:rPr>
          <w:rFonts w:ascii="Times New Roman" w:hAnsi="Times New Roman" w:cs="Times New Roman"/>
          <w:sz w:val="24"/>
          <w:szCs w:val="24"/>
        </w:rPr>
        <w:t>1) номинальная сумма долга по муниципальным ценным бумагам;</w:t>
      </w:r>
    </w:p>
    <w:p w:rsidR="003C6FF3" w:rsidRPr="003C6FF3" w:rsidRDefault="003C6FF3" w:rsidP="003C6FF3">
      <w:pPr>
        <w:pStyle w:val="ConsPlusNormal"/>
        <w:widowControl/>
        <w:jc w:val="both"/>
        <w:rPr>
          <w:rFonts w:ascii="Times New Roman" w:hAnsi="Times New Roman" w:cs="Times New Roman"/>
          <w:sz w:val="24"/>
          <w:szCs w:val="24"/>
        </w:rPr>
      </w:pPr>
      <w:r w:rsidRPr="003C6FF3">
        <w:rPr>
          <w:rFonts w:ascii="Times New Roman" w:hAnsi="Times New Roman" w:cs="Times New Roman"/>
          <w:sz w:val="24"/>
          <w:szCs w:val="24"/>
        </w:rPr>
        <w:t>2) объем основного долга по кредитам, полученным районом;</w:t>
      </w:r>
    </w:p>
    <w:p w:rsidR="003C6FF3" w:rsidRPr="003C6FF3" w:rsidRDefault="003C6FF3" w:rsidP="003C6FF3">
      <w:pPr>
        <w:pStyle w:val="ConsPlusNormal"/>
        <w:widowControl/>
        <w:jc w:val="both"/>
        <w:rPr>
          <w:rFonts w:ascii="Times New Roman" w:hAnsi="Times New Roman" w:cs="Times New Roman"/>
          <w:sz w:val="24"/>
          <w:szCs w:val="24"/>
        </w:rPr>
      </w:pPr>
      <w:r w:rsidRPr="003C6FF3">
        <w:rPr>
          <w:rFonts w:ascii="Times New Roman" w:hAnsi="Times New Roman" w:cs="Times New Roman"/>
          <w:sz w:val="24"/>
          <w:szCs w:val="24"/>
        </w:rPr>
        <w:t>3) объем основного долга по бюджетным кредитам, привлеченным в районный бюджет;</w:t>
      </w:r>
    </w:p>
    <w:p w:rsidR="003C6FF3" w:rsidRPr="003C6FF3" w:rsidRDefault="003C6FF3" w:rsidP="003C6FF3">
      <w:pPr>
        <w:pStyle w:val="ConsPlusNormal"/>
        <w:widowControl/>
        <w:jc w:val="both"/>
        <w:rPr>
          <w:rFonts w:ascii="Times New Roman" w:hAnsi="Times New Roman" w:cs="Times New Roman"/>
          <w:sz w:val="24"/>
          <w:szCs w:val="24"/>
        </w:rPr>
      </w:pPr>
      <w:r w:rsidRPr="003C6FF3">
        <w:rPr>
          <w:rFonts w:ascii="Times New Roman" w:hAnsi="Times New Roman" w:cs="Times New Roman"/>
          <w:sz w:val="24"/>
          <w:szCs w:val="24"/>
        </w:rPr>
        <w:t>4) объем обязательств по муниципальным гарантиям;</w:t>
      </w:r>
    </w:p>
    <w:p w:rsidR="003C6FF3" w:rsidRPr="003C6FF3" w:rsidRDefault="003C6FF3" w:rsidP="003C6FF3">
      <w:pPr>
        <w:pStyle w:val="ConsPlusNormal"/>
        <w:widowControl/>
        <w:jc w:val="both"/>
        <w:rPr>
          <w:rFonts w:ascii="Times New Roman" w:hAnsi="Times New Roman" w:cs="Times New Roman"/>
          <w:sz w:val="24"/>
          <w:szCs w:val="24"/>
        </w:rPr>
      </w:pPr>
      <w:r w:rsidRPr="003C6FF3">
        <w:rPr>
          <w:rFonts w:ascii="Times New Roman" w:hAnsi="Times New Roman" w:cs="Times New Roman"/>
          <w:sz w:val="24"/>
          <w:szCs w:val="24"/>
        </w:rPr>
        <w:t>5) объем иных (за исключением указанных) непогашенных долговых обязательств района.</w:t>
      </w:r>
    </w:p>
    <w:p w:rsidR="003C6FF3" w:rsidRPr="003C6FF3" w:rsidRDefault="003C6FF3" w:rsidP="003C6FF3">
      <w:pPr>
        <w:pStyle w:val="ConsPlusNormal"/>
        <w:widowControl/>
        <w:jc w:val="both"/>
        <w:rPr>
          <w:rFonts w:ascii="Times New Roman" w:hAnsi="Times New Roman" w:cs="Times New Roman"/>
          <w:sz w:val="24"/>
          <w:szCs w:val="24"/>
        </w:rPr>
      </w:pPr>
      <w:r w:rsidRPr="003C6FF3">
        <w:rPr>
          <w:rFonts w:ascii="Times New Roman" w:hAnsi="Times New Roman" w:cs="Times New Roman"/>
          <w:sz w:val="24"/>
          <w:szCs w:val="24"/>
        </w:rPr>
        <w:t>4. Долговые обязательства района могут быть краткосрочными (менее одного года), среднесрочными (от одного года до пяти лет) и долгосрочными (от пяти до десяти лет включительно).</w:t>
      </w:r>
    </w:p>
    <w:p w:rsidR="003C6FF3" w:rsidRPr="003C6FF3" w:rsidRDefault="003C6FF3" w:rsidP="003C6FF3">
      <w:pPr>
        <w:pStyle w:val="ConsPlusNormal"/>
        <w:widowControl/>
        <w:jc w:val="both"/>
        <w:rPr>
          <w:rFonts w:ascii="Times New Roman" w:hAnsi="Times New Roman" w:cs="Times New Roman"/>
          <w:sz w:val="24"/>
          <w:szCs w:val="24"/>
        </w:rPr>
      </w:pPr>
      <w:r w:rsidRPr="003C6FF3">
        <w:rPr>
          <w:rFonts w:ascii="Times New Roman" w:hAnsi="Times New Roman" w:cs="Times New Roman"/>
          <w:sz w:val="24"/>
          <w:szCs w:val="24"/>
        </w:rPr>
        <w:t xml:space="preserve">5. Решение о целях, формах и суммах краткосрочных заимствований принимается Администрацией Большеулуйского района. </w:t>
      </w:r>
    </w:p>
    <w:p w:rsidR="003C6FF3" w:rsidRPr="003C6FF3" w:rsidRDefault="003C6FF3" w:rsidP="003C6FF3">
      <w:pPr>
        <w:pStyle w:val="ConsPlusNormal"/>
        <w:widowControl/>
        <w:jc w:val="both"/>
        <w:rPr>
          <w:rFonts w:ascii="Times New Roman" w:hAnsi="Times New Roman" w:cs="Times New Roman"/>
          <w:sz w:val="24"/>
          <w:szCs w:val="24"/>
        </w:rPr>
      </w:pPr>
      <w:r w:rsidRPr="003C6FF3">
        <w:rPr>
          <w:rFonts w:ascii="Times New Roman" w:hAnsi="Times New Roman" w:cs="Times New Roman"/>
          <w:sz w:val="24"/>
          <w:szCs w:val="24"/>
        </w:rPr>
        <w:t>6. От имени района право осуществления муниципальных заимствований и предоставления муниципальных гарантий принадлежит Администрации Большеулуйского района.</w:t>
      </w:r>
    </w:p>
    <w:p w:rsidR="003C6FF3" w:rsidRPr="003C6FF3" w:rsidRDefault="003C6FF3" w:rsidP="003C6FF3">
      <w:pPr>
        <w:pStyle w:val="ConsPlusNormal"/>
        <w:widowControl/>
        <w:jc w:val="both"/>
        <w:rPr>
          <w:rFonts w:ascii="Times New Roman" w:hAnsi="Times New Roman" w:cs="Times New Roman"/>
          <w:sz w:val="24"/>
          <w:szCs w:val="24"/>
        </w:rPr>
      </w:pPr>
      <w:r w:rsidRPr="003C6FF3">
        <w:rPr>
          <w:rFonts w:ascii="Times New Roman" w:hAnsi="Times New Roman" w:cs="Times New Roman"/>
          <w:sz w:val="24"/>
          <w:szCs w:val="24"/>
        </w:rPr>
        <w:t>Под муниципальными заимствованиями понимаются муниципальные займы, осуществляемые путем выпуска ценных бумаг от имени района, и кредиты, привлекаемые в соответствии с Бюджетным кодексом Российской Федерации в районный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3C6FF3" w:rsidRPr="003C6FF3" w:rsidRDefault="003C6FF3" w:rsidP="003C6FF3">
      <w:pPr>
        <w:pStyle w:val="ConsPlusNormal"/>
        <w:widowControl/>
        <w:jc w:val="both"/>
        <w:rPr>
          <w:rFonts w:ascii="Times New Roman" w:hAnsi="Times New Roman" w:cs="Times New Roman"/>
          <w:sz w:val="24"/>
          <w:szCs w:val="24"/>
        </w:rPr>
      </w:pPr>
      <w:proofErr w:type="gramStart"/>
      <w:r w:rsidRPr="003C6FF3">
        <w:rPr>
          <w:rFonts w:ascii="Times New Roman" w:hAnsi="Times New Roman" w:cs="Times New Roman"/>
          <w:sz w:val="24"/>
          <w:szCs w:val="24"/>
        </w:rPr>
        <w:t xml:space="preserve">Муниципальная гарантия - вид долгового обязательства, в силу которого Большеулуйский район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w:t>
      </w:r>
      <w:r w:rsidRPr="003C6FF3">
        <w:rPr>
          <w:rFonts w:ascii="Times New Roman" w:hAnsi="Times New Roman" w:cs="Times New Roman"/>
          <w:sz w:val="24"/>
          <w:szCs w:val="24"/>
        </w:rPr>
        <w:lastRenderedPageBreak/>
        <w:t>обязательства отвечать за исполнение третьим лицом (принципалом) его обязательств перед бенефициаром.</w:t>
      </w:r>
      <w:proofErr w:type="gramEnd"/>
    </w:p>
    <w:p w:rsidR="003C6FF3" w:rsidRPr="003C6FF3" w:rsidRDefault="003C6FF3" w:rsidP="003C6FF3">
      <w:pPr>
        <w:pStyle w:val="ConsPlusNormal"/>
        <w:widowControl/>
        <w:jc w:val="both"/>
        <w:rPr>
          <w:rFonts w:ascii="Times New Roman" w:hAnsi="Times New Roman" w:cs="Times New Roman"/>
          <w:sz w:val="24"/>
          <w:szCs w:val="24"/>
        </w:rPr>
      </w:pPr>
      <w:r w:rsidRPr="003C6FF3">
        <w:rPr>
          <w:rFonts w:ascii="Times New Roman" w:hAnsi="Times New Roman" w:cs="Times New Roman"/>
          <w:sz w:val="24"/>
          <w:szCs w:val="24"/>
        </w:rPr>
        <w:t>7. Большеулуйский район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районом.</w:t>
      </w:r>
    </w:p>
    <w:p w:rsidR="003C6FF3" w:rsidRPr="003C6FF3" w:rsidRDefault="003C6FF3" w:rsidP="003C6FF3">
      <w:pPr>
        <w:pStyle w:val="ConsPlusNormal"/>
        <w:widowControl/>
        <w:ind w:firstLine="540"/>
        <w:jc w:val="both"/>
        <w:rPr>
          <w:rFonts w:ascii="Times New Roman" w:hAnsi="Times New Roman" w:cs="Times New Roman"/>
          <w:sz w:val="24"/>
          <w:szCs w:val="24"/>
        </w:rPr>
      </w:pPr>
    </w:p>
    <w:p w:rsidR="003C6FF3" w:rsidRPr="003C6FF3" w:rsidRDefault="003C6FF3" w:rsidP="003C6FF3">
      <w:pPr>
        <w:pStyle w:val="ConsPlusNormal"/>
        <w:widowControl/>
        <w:ind w:firstLine="0"/>
        <w:jc w:val="center"/>
        <w:rPr>
          <w:rFonts w:ascii="Times New Roman" w:hAnsi="Times New Roman" w:cs="Times New Roman"/>
          <w:sz w:val="24"/>
          <w:szCs w:val="24"/>
        </w:rPr>
      </w:pPr>
      <w:r w:rsidRPr="003C6FF3">
        <w:rPr>
          <w:rFonts w:ascii="Times New Roman" w:hAnsi="Times New Roman" w:cs="Times New Roman"/>
          <w:sz w:val="24"/>
          <w:szCs w:val="24"/>
        </w:rPr>
        <w:t xml:space="preserve">II. Порядок осуществления муниципальных заимствований </w:t>
      </w:r>
    </w:p>
    <w:p w:rsidR="003C6FF3" w:rsidRPr="003C6FF3" w:rsidRDefault="003C6FF3" w:rsidP="003C6FF3">
      <w:pPr>
        <w:pStyle w:val="ConsPlusNormal"/>
        <w:widowControl/>
        <w:ind w:firstLine="0"/>
        <w:jc w:val="center"/>
        <w:rPr>
          <w:rFonts w:ascii="Times New Roman" w:hAnsi="Times New Roman" w:cs="Times New Roman"/>
          <w:sz w:val="24"/>
          <w:szCs w:val="24"/>
        </w:rPr>
      </w:pPr>
    </w:p>
    <w:p w:rsidR="003C6FF3" w:rsidRPr="003C6FF3" w:rsidRDefault="003C6FF3" w:rsidP="003C6FF3">
      <w:pPr>
        <w:pStyle w:val="ConsPlusNormal"/>
        <w:widowControl/>
        <w:jc w:val="both"/>
        <w:rPr>
          <w:rFonts w:ascii="Times New Roman" w:hAnsi="Times New Roman" w:cs="Times New Roman"/>
          <w:sz w:val="24"/>
          <w:szCs w:val="24"/>
        </w:rPr>
      </w:pPr>
      <w:r w:rsidRPr="003C6FF3">
        <w:rPr>
          <w:rFonts w:ascii="Times New Roman" w:hAnsi="Times New Roman" w:cs="Times New Roman"/>
          <w:sz w:val="24"/>
          <w:szCs w:val="24"/>
        </w:rPr>
        <w:t>8. Муниципальные заимствования Большеулуйского района осуществляются в целях финансирования дефицита районного бюджета, а также для погашения долговых обязательств района.</w:t>
      </w:r>
    </w:p>
    <w:p w:rsidR="003C6FF3" w:rsidRPr="003C6FF3" w:rsidRDefault="003C6FF3" w:rsidP="003C6FF3">
      <w:pPr>
        <w:pStyle w:val="ConsPlusNormal"/>
        <w:widowControl/>
        <w:jc w:val="both"/>
        <w:rPr>
          <w:rFonts w:ascii="Times New Roman" w:hAnsi="Times New Roman" w:cs="Times New Roman"/>
          <w:sz w:val="24"/>
          <w:szCs w:val="24"/>
        </w:rPr>
      </w:pPr>
      <w:r w:rsidRPr="003C6FF3">
        <w:rPr>
          <w:rFonts w:ascii="Times New Roman" w:hAnsi="Times New Roman" w:cs="Times New Roman"/>
          <w:sz w:val="24"/>
          <w:szCs w:val="24"/>
        </w:rPr>
        <w:t>9. Муниципальные заимствования осуществляются на основании программы муниципальных заимствований района, которая представляется Администрацией Большеулуйского района Большеулуйскому районному Совету депутатов в виде приложения к проекту решения о районном бюджете на очередной финансовый год.</w:t>
      </w:r>
    </w:p>
    <w:p w:rsidR="003C6FF3" w:rsidRPr="003C6FF3" w:rsidRDefault="003C6FF3" w:rsidP="003C6FF3">
      <w:pPr>
        <w:pStyle w:val="ConsPlusNormal"/>
        <w:widowControl/>
        <w:jc w:val="both"/>
        <w:rPr>
          <w:rFonts w:ascii="Times New Roman" w:hAnsi="Times New Roman" w:cs="Times New Roman"/>
          <w:sz w:val="24"/>
          <w:szCs w:val="24"/>
        </w:rPr>
      </w:pPr>
      <w:r w:rsidRPr="003C6FF3">
        <w:rPr>
          <w:rFonts w:ascii="Times New Roman" w:hAnsi="Times New Roman" w:cs="Times New Roman"/>
          <w:sz w:val="24"/>
          <w:szCs w:val="24"/>
        </w:rPr>
        <w:t>10. Программа муниципальных заимствований района на очередной финансовый год и плановый период представляет собой перечень всех внутренних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3C6FF3" w:rsidRPr="003C6FF3" w:rsidRDefault="003C6FF3" w:rsidP="003C6FF3">
      <w:pPr>
        <w:pStyle w:val="ConsPlusNormal"/>
        <w:widowControl/>
        <w:jc w:val="both"/>
        <w:rPr>
          <w:rFonts w:ascii="Times New Roman" w:hAnsi="Times New Roman" w:cs="Times New Roman"/>
          <w:sz w:val="24"/>
          <w:szCs w:val="24"/>
        </w:rPr>
      </w:pPr>
      <w:r w:rsidRPr="003C6FF3">
        <w:rPr>
          <w:rFonts w:ascii="Times New Roman" w:hAnsi="Times New Roman" w:cs="Times New Roman"/>
          <w:sz w:val="24"/>
          <w:szCs w:val="24"/>
        </w:rPr>
        <w:t>11. Осуществление муниципальных заимствований допускается только в случае утверждения решением Большеулуйского районного Совета депутатов о районном бюджете следующих параметров:</w:t>
      </w:r>
    </w:p>
    <w:p w:rsidR="003C6FF3" w:rsidRPr="003C6FF3" w:rsidRDefault="003C6FF3" w:rsidP="003C6FF3">
      <w:pPr>
        <w:pStyle w:val="ConsPlusNormal"/>
        <w:widowControl/>
        <w:jc w:val="both"/>
        <w:rPr>
          <w:rFonts w:ascii="Times New Roman" w:hAnsi="Times New Roman" w:cs="Times New Roman"/>
          <w:sz w:val="24"/>
          <w:szCs w:val="24"/>
        </w:rPr>
      </w:pPr>
      <w:r w:rsidRPr="003C6FF3">
        <w:rPr>
          <w:rFonts w:ascii="Times New Roman" w:hAnsi="Times New Roman" w:cs="Times New Roman"/>
          <w:sz w:val="24"/>
          <w:szCs w:val="24"/>
        </w:rPr>
        <w:t>1) дефицит районного бюджета, утвержденный в решении о бюджете, не должен превышать 10 процентов утвержденного общего годового объема доходов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3C6FF3" w:rsidRPr="003C6FF3" w:rsidRDefault="003C6FF3" w:rsidP="003C6FF3">
      <w:pPr>
        <w:pStyle w:val="ConsPlusNormal"/>
        <w:widowControl/>
        <w:jc w:val="both"/>
        <w:rPr>
          <w:rFonts w:ascii="Times New Roman" w:hAnsi="Times New Roman" w:cs="Times New Roman"/>
          <w:sz w:val="24"/>
          <w:szCs w:val="24"/>
        </w:rPr>
      </w:pPr>
      <w:r w:rsidRPr="003C6FF3">
        <w:rPr>
          <w:rFonts w:ascii="Times New Roman" w:hAnsi="Times New Roman" w:cs="Times New Roman"/>
          <w:sz w:val="24"/>
          <w:szCs w:val="24"/>
        </w:rPr>
        <w:t>2) предельный объем муниципальных заимствований не должен превышать сумму, направляемую в текущем финансовом году на финансирование дефицита районного бюджета и (или) погашение долговых обязательств Большеулуйского района;</w:t>
      </w:r>
    </w:p>
    <w:p w:rsidR="003C6FF3" w:rsidRPr="003C6FF3" w:rsidRDefault="003C6FF3" w:rsidP="003C6FF3">
      <w:pPr>
        <w:pStyle w:val="ConsPlusNormal"/>
        <w:widowControl/>
        <w:jc w:val="both"/>
        <w:rPr>
          <w:rFonts w:ascii="Times New Roman" w:hAnsi="Times New Roman" w:cs="Times New Roman"/>
          <w:sz w:val="24"/>
          <w:szCs w:val="24"/>
        </w:rPr>
      </w:pPr>
      <w:r w:rsidRPr="003C6FF3">
        <w:rPr>
          <w:rFonts w:ascii="Times New Roman" w:hAnsi="Times New Roman" w:cs="Times New Roman"/>
          <w:sz w:val="24"/>
          <w:szCs w:val="24"/>
        </w:rPr>
        <w:t>3) предельный объем муниципального долга, установленный в решении о районном бюджете, не должен превышать утвержденный общий годовой объем доходов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3C6FF3" w:rsidRPr="003C6FF3" w:rsidRDefault="003C6FF3" w:rsidP="003C6FF3">
      <w:pPr>
        <w:pStyle w:val="ConsPlusNormal"/>
        <w:widowControl/>
        <w:jc w:val="both"/>
        <w:rPr>
          <w:rFonts w:ascii="Times New Roman" w:hAnsi="Times New Roman" w:cs="Times New Roman"/>
          <w:sz w:val="24"/>
          <w:szCs w:val="24"/>
        </w:rPr>
      </w:pPr>
      <w:r w:rsidRPr="003C6FF3">
        <w:rPr>
          <w:rFonts w:ascii="Times New Roman" w:hAnsi="Times New Roman" w:cs="Times New Roman"/>
          <w:sz w:val="24"/>
          <w:szCs w:val="24"/>
        </w:rPr>
        <w:t>4) предельный объем расходов на обслуживание муниципального долга, установленный в решении о районном бюджете, по данным отчета об исполнении соответствующего бюджета за отчетный финансовый год не должен превышать 15 процентов объема расходов районного бюджета, за исключением расходов, которые осуществляются за счет субвенций, представляемых из бюджетов бюджетной системы Российской Федерации.</w:t>
      </w:r>
    </w:p>
    <w:p w:rsidR="003C6FF3" w:rsidRPr="003C6FF3" w:rsidRDefault="003C6FF3" w:rsidP="003C6FF3">
      <w:pPr>
        <w:pStyle w:val="ConsPlusNormal"/>
        <w:widowControl/>
        <w:ind w:firstLine="540"/>
        <w:jc w:val="both"/>
        <w:rPr>
          <w:rFonts w:ascii="Times New Roman" w:hAnsi="Times New Roman" w:cs="Times New Roman"/>
          <w:sz w:val="24"/>
          <w:szCs w:val="24"/>
        </w:rPr>
      </w:pPr>
    </w:p>
    <w:p w:rsidR="003C6FF3" w:rsidRPr="003C6FF3" w:rsidRDefault="003C6FF3" w:rsidP="003C6FF3">
      <w:pPr>
        <w:pStyle w:val="ConsPlusNormal"/>
        <w:widowControl/>
        <w:ind w:firstLine="0"/>
        <w:jc w:val="center"/>
        <w:rPr>
          <w:rFonts w:ascii="Times New Roman" w:hAnsi="Times New Roman" w:cs="Times New Roman"/>
          <w:sz w:val="24"/>
          <w:szCs w:val="24"/>
        </w:rPr>
      </w:pPr>
      <w:r w:rsidRPr="003C6FF3">
        <w:rPr>
          <w:rFonts w:ascii="Times New Roman" w:hAnsi="Times New Roman" w:cs="Times New Roman"/>
          <w:sz w:val="24"/>
          <w:szCs w:val="24"/>
        </w:rPr>
        <w:t>III. Заключение кредитных договоров и соглашений</w:t>
      </w:r>
    </w:p>
    <w:p w:rsidR="003C6FF3" w:rsidRPr="003C6FF3" w:rsidRDefault="003C6FF3" w:rsidP="003C6FF3">
      <w:pPr>
        <w:pStyle w:val="ConsPlusNormal"/>
        <w:widowControl/>
        <w:ind w:firstLine="0"/>
        <w:jc w:val="center"/>
        <w:rPr>
          <w:rFonts w:ascii="Times New Roman" w:hAnsi="Times New Roman" w:cs="Times New Roman"/>
          <w:sz w:val="24"/>
          <w:szCs w:val="24"/>
        </w:rPr>
      </w:pPr>
    </w:p>
    <w:p w:rsidR="003C6FF3" w:rsidRPr="003C6FF3" w:rsidRDefault="003C6FF3" w:rsidP="003C6FF3">
      <w:pPr>
        <w:pStyle w:val="ConsPlusNormal"/>
        <w:widowControl/>
        <w:jc w:val="both"/>
        <w:rPr>
          <w:rFonts w:ascii="Times New Roman" w:hAnsi="Times New Roman" w:cs="Times New Roman"/>
          <w:sz w:val="24"/>
          <w:szCs w:val="24"/>
        </w:rPr>
      </w:pPr>
      <w:r w:rsidRPr="003C6FF3">
        <w:rPr>
          <w:rFonts w:ascii="Times New Roman" w:hAnsi="Times New Roman" w:cs="Times New Roman"/>
          <w:sz w:val="24"/>
          <w:szCs w:val="24"/>
        </w:rPr>
        <w:t>12. Кредитные соглашения и договоры от имени Большеулуйского района заключаются Администрацией Большеулуйского района в соответствии с ежегодно утверждаемой программой муниципальных заимствований.</w:t>
      </w:r>
    </w:p>
    <w:p w:rsidR="003C6FF3" w:rsidRPr="003C6FF3" w:rsidRDefault="003C6FF3" w:rsidP="003C6FF3">
      <w:pPr>
        <w:pStyle w:val="ConsPlusNormal"/>
        <w:widowControl/>
        <w:jc w:val="both"/>
        <w:rPr>
          <w:rFonts w:ascii="Times New Roman" w:hAnsi="Times New Roman" w:cs="Times New Roman"/>
          <w:sz w:val="24"/>
          <w:szCs w:val="24"/>
        </w:rPr>
      </w:pPr>
      <w:r w:rsidRPr="003C6FF3">
        <w:rPr>
          <w:rFonts w:ascii="Times New Roman" w:hAnsi="Times New Roman" w:cs="Times New Roman"/>
          <w:sz w:val="24"/>
          <w:szCs w:val="24"/>
        </w:rPr>
        <w:t>13. Выбор финансовых организаций для оказания финансовых услуг, предусмотренных действующим законодательством, осуществляется путем проведения открытого конкурса или открытого аукциона в соответствии с положениями федерального закона о размещении заказов на поставки товаров, выполнение работ, оказание услуг для государственных и муниципальных нужд.</w:t>
      </w:r>
    </w:p>
    <w:p w:rsidR="003C6FF3" w:rsidRPr="003C6FF3" w:rsidRDefault="003C6FF3" w:rsidP="003C6FF3">
      <w:pPr>
        <w:pStyle w:val="ConsPlusNormal"/>
        <w:jc w:val="both"/>
        <w:rPr>
          <w:rFonts w:ascii="Times New Roman" w:hAnsi="Times New Roman" w:cs="Times New Roman"/>
          <w:sz w:val="24"/>
          <w:szCs w:val="24"/>
        </w:rPr>
      </w:pPr>
      <w:r w:rsidRPr="003C6FF3">
        <w:rPr>
          <w:rFonts w:ascii="Times New Roman" w:hAnsi="Times New Roman" w:cs="Times New Roman"/>
          <w:sz w:val="24"/>
          <w:szCs w:val="24"/>
        </w:rPr>
        <w:t>14. Размер процентной ставки за пользование кредитом по каждому кредитному договору не должен превышать учетную ставку Центрального банка более</w:t>
      </w:r>
      <w:proofErr w:type="gramStart"/>
      <w:r w:rsidRPr="003C6FF3">
        <w:rPr>
          <w:rFonts w:ascii="Times New Roman" w:hAnsi="Times New Roman" w:cs="Times New Roman"/>
          <w:sz w:val="24"/>
          <w:szCs w:val="24"/>
        </w:rPr>
        <w:t>,</w:t>
      </w:r>
      <w:proofErr w:type="gramEnd"/>
      <w:r w:rsidRPr="003C6FF3">
        <w:rPr>
          <w:rFonts w:ascii="Times New Roman" w:hAnsi="Times New Roman" w:cs="Times New Roman"/>
          <w:sz w:val="24"/>
          <w:szCs w:val="24"/>
        </w:rPr>
        <w:t xml:space="preserve"> чем на 3 </w:t>
      </w:r>
      <w:r w:rsidRPr="003C6FF3">
        <w:rPr>
          <w:rFonts w:ascii="Times New Roman" w:hAnsi="Times New Roman" w:cs="Times New Roman"/>
          <w:sz w:val="24"/>
          <w:szCs w:val="24"/>
        </w:rPr>
        <w:lastRenderedPageBreak/>
        <w:t>процента.</w:t>
      </w:r>
    </w:p>
    <w:p w:rsidR="003C6FF3" w:rsidRPr="003C6FF3" w:rsidRDefault="003C6FF3" w:rsidP="003C6FF3">
      <w:pPr>
        <w:pStyle w:val="ConsPlusNormal"/>
        <w:jc w:val="both"/>
        <w:rPr>
          <w:rFonts w:ascii="Times New Roman" w:hAnsi="Times New Roman" w:cs="Times New Roman"/>
          <w:sz w:val="24"/>
          <w:szCs w:val="24"/>
        </w:rPr>
      </w:pPr>
      <w:r w:rsidRPr="003C6FF3">
        <w:rPr>
          <w:rFonts w:ascii="Times New Roman" w:hAnsi="Times New Roman" w:cs="Times New Roman"/>
          <w:sz w:val="24"/>
          <w:szCs w:val="24"/>
        </w:rPr>
        <w:t>15. Для заключения кредитного договора Финансовое Управление администрации Большеулуйского района - финансовый орган муниципального образовани</w:t>
      </w:r>
      <w:proofErr w:type="gramStart"/>
      <w:r w:rsidRPr="003C6FF3">
        <w:rPr>
          <w:rFonts w:ascii="Times New Roman" w:hAnsi="Times New Roman" w:cs="Times New Roman"/>
          <w:sz w:val="24"/>
          <w:szCs w:val="24"/>
        </w:rPr>
        <w:t>я(</w:t>
      </w:r>
      <w:proofErr w:type="gramEnd"/>
      <w:r w:rsidRPr="003C6FF3">
        <w:rPr>
          <w:rFonts w:ascii="Times New Roman" w:hAnsi="Times New Roman" w:cs="Times New Roman"/>
          <w:sz w:val="24"/>
          <w:szCs w:val="24"/>
        </w:rPr>
        <w:t>далее – финансовое управление) готовит обоснование необходимости заключения договора, пакет документов в кредитную организацию для получения кредита.</w:t>
      </w:r>
    </w:p>
    <w:p w:rsidR="003C6FF3" w:rsidRPr="003C6FF3" w:rsidRDefault="003C6FF3" w:rsidP="003C6FF3">
      <w:pPr>
        <w:pStyle w:val="ConsPlusNormal"/>
        <w:jc w:val="both"/>
        <w:rPr>
          <w:rFonts w:ascii="Times New Roman" w:hAnsi="Times New Roman" w:cs="Times New Roman"/>
          <w:sz w:val="24"/>
          <w:szCs w:val="24"/>
        </w:rPr>
      </w:pPr>
      <w:r w:rsidRPr="003C6FF3">
        <w:rPr>
          <w:rFonts w:ascii="Times New Roman" w:hAnsi="Times New Roman" w:cs="Times New Roman"/>
          <w:sz w:val="24"/>
          <w:szCs w:val="24"/>
        </w:rPr>
        <w:t>16. Информация о кредитных соглашениях и договорах заносится в муниципальную долговую книгу Большеулуйского района (далее - муниципальная долговая книга).</w:t>
      </w:r>
    </w:p>
    <w:p w:rsidR="003C6FF3" w:rsidRPr="003C6FF3" w:rsidRDefault="003C6FF3" w:rsidP="003C6FF3">
      <w:pPr>
        <w:pStyle w:val="ConsPlusNormal"/>
        <w:widowControl/>
        <w:ind w:firstLine="540"/>
        <w:jc w:val="both"/>
        <w:rPr>
          <w:rFonts w:ascii="Times New Roman" w:hAnsi="Times New Roman" w:cs="Times New Roman"/>
          <w:sz w:val="24"/>
          <w:szCs w:val="24"/>
        </w:rPr>
      </w:pPr>
    </w:p>
    <w:p w:rsidR="003C6FF3" w:rsidRPr="003C6FF3" w:rsidRDefault="003C6FF3" w:rsidP="003C6FF3">
      <w:pPr>
        <w:pStyle w:val="ConsPlusNormal"/>
        <w:widowControl/>
        <w:ind w:firstLine="0"/>
        <w:jc w:val="center"/>
        <w:rPr>
          <w:rFonts w:ascii="Times New Roman" w:hAnsi="Times New Roman" w:cs="Times New Roman"/>
          <w:sz w:val="24"/>
          <w:szCs w:val="24"/>
        </w:rPr>
      </w:pPr>
      <w:r w:rsidRPr="003C6FF3">
        <w:rPr>
          <w:rFonts w:ascii="Times New Roman" w:hAnsi="Times New Roman" w:cs="Times New Roman"/>
          <w:sz w:val="24"/>
          <w:szCs w:val="24"/>
        </w:rPr>
        <w:t>IV. Выпуск муниципальных ценных бумаг</w:t>
      </w:r>
    </w:p>
    <w:p w:rsidR="003C6FF3" w:rsidRPr="003C6FF3" w:rsidRDefault="003C6FF3" w:rsidP="003C6FF3">
      <w:pPr>
        <w:pStyle w:val="ConsPlusNormal"/>
        <w:widowControl/>
        <w:ind w:firstLine="0"/>
        <w:jc w:val="center"/>
        <w:rPr>
          <w:rFonts w:ascii="Times New Roman" w:hAnsi="Times New Roman" w:cs="Times New Roman"/>
          <w:sz w:val="24"/>
          <w:szCs w:val="24"/>
        </w:rPr>
      </w:pPr>
    </w:p>
    <w:p w:rsidR="003C6FF3" w:rsidRPr="003C6FF3" w:rsidRDefault="003C6FF3" w:rsidP="003C6FF3">
      <w:pPr>
        <w:pStyle w:val="ConsPlusNormal"/>
        <w:widowControl/>
        <w:jc w:val="both"/>
        <w:rPr>
          <w:rFonts w:ascii="Times New Roman" w:hAnsi="Times New Roman" w:cs="Times New Roman"/>
          <w:sz w:val="24"/>
          <w:szCs w:val="24"/>
        </w:rPr>
      </w:pPr>
      <w:r w:rsidRPr="003C6FF3">
        <w:rPr>
          <w:rFonts w:ascii="Times New Roman" w:hAnsi="Times New Roman" w:cs="Times New Roman"/>
          <w:sz w:val="24"/>
          <w:szCs w:val="24"/>
        </w:rPr>
        <w:t xml:space="preserve">17. </w:t>
      </w:r>
      <w:proofErr w:type="gramStart"/>
      <w:r w:rsidRPr="003C6FF3">
        <w:rPr>
          <w:rFonts w:ascii="Times New Roman" w:hAnsi="Times New Roman" w:cs="Times New Roman"/>
          <w:sz w:val="24"/>
          <w:szCs w:val="24"/>
        </w:rPr>
        <w:t>Предельные объемы выпуска муниципальных ценных бумаг по номинальной стоимости на очередной финансовых год и каждый год планового периода устанавливаются Большеулуйским районным Советом депутатов в соответствии с верхним пределом муниципального долга, установленным решением о районном бюджете.</w:t>
      </w:r>
      <w:proofErr w:type="gramEnd"/>
    </w:p>
    <w:p w:rsidR="003C6FF3" w:rsidRPr="003C6FF3" w:rsidRDefault="003C6FF3" w:rsidP="003C6FF3">
      <w:pPr>
        <w:pStyle w:val="ConsPlusNormal"/>
        <w:widowControl/>
        <w:jc w:val="both"/>
        <w:rPr>
          <w:rFonts w:ascii="Times New Roman" w:hAnsi="Times New Roman" w:cs="Times New Roman"/>
          <w:sz w:val="24"/>
          <w:szCs w:val="24"/>
        </w:rPr>
      </w:pPr>
      <w:r w:rsidRPr="003C6FF3">
        <w:rPr>
          <w:rFonts w:ascii="Times New Roman" w:hAnsi="Times New Roman" w:cs="Times New Roman"/>
          <w:sz w:val="24"/>
          <w:szCs w:val="24"/>
        </w:rPr>
        <w:t>18. Процедура эмиссии муниципальных ценных бумаг регулируется Федеральным законом об особенностях эмиссии и обращения государственных и муниципальных бумаг.</w:t>
      </w:r>
    </w:p>
    <w:p w:rsidR="003C6FF3" w:rsidRPr="003C6FF3" w:rsidRDefault="003C6FF3" w:rsidP="003C6FF3">
      <w:pPr>
        <w:pStyle w:val="ConsPlusNormal"/>
        <w:widowControl/>
        <w:ind w:firstLine="0"/>
        <w:jc w:val="center"/>
        <w:rPr>
          <w:rFonts w:ascii="Times New Roman" w:hAnsi="Times New Roman" w:cs="Times New Roman"/>
          <w:sz w:val="24"/>
          <w:szCs w:val="24"/>
        </w:rPr>
      </w:pPr>
    </w:p>
    <w:p w:rsidR="003C6FF3" w:rsidRPr="003C6FF3" w:rsidRDefault="003C6FF3" w:rsidP="003C6FF3">
      <w:pPr>
        <w:pStyle w:val="ConsPlusNormal"/>
        <w:widowControl/>
        <w:ind w:firstLine="0"/>
        <w:jc w:val="center"/>
        <w:rPr>
          <w:rFonts w:ascii="Times New Roman" w:hAnsi="Times New Roman" w:cs="Times New Roman"/>
          <w:sz w:val="24"/>
          <w:szCs w:val="24"/>
        </w:rPr>
      </w:pPr>
      <w:r w:rsidRPr="003C6FF3">
        <w:rPr>
          <w:rFonts w:ascii="Times New Roman" w:hAnsi="Times New Roman" w:cs="Times New Roman"/>
          <w:sz w:val="24"/>
          <w:szCs w:val="24"/>
        </w:rPr>
        <w:t>V. Порядок предоставления муниципальных гарантий</w:t>
      </w:r>
    </w:p>
    <w:p w:rsidR="003C6FF3" w:rsidRPr="003C6FF3" w:rsidRDefault="003C6FF3" w:rsidP="003C6FF3">
      <w:pPr>
        <w:pStyle w:val="ConsPlusNormal"/>
        <w:widowControl/>
        <w:ind w:firstLine="0"/>
        <w:jc w:val="center"/>
        <w:rPr>
          <w:rFonts w:ascii="Times New Roman" w:hAnsi="Times New Roman" w:cs="Times New Roman"/>
          <w:sz w:val="24"/>
          <w:szCs w:val="24"/>
        </w:rPr>
      </w:pPr>
    </w:p>
    <w:p w:rsidR="003C6FF3" w:rsidRPr="003C6FF3" w:rsidRDefault="003C6FF3" w:rsidP="003C6FF3">
      <w:pPr>
        <w:autoSpaceDE w:val="0"/>
        <w:autoSpaceDN w:val="0"/>
        <w:adjustRightInd w:val="0"/>
        <w:ind w:firstLine="720"/>
        <w:rPr>
          <w:rFonts w:ascii="Times New Roman" w:hAnsi="Times New Roman" w:cs="Times New Roman"/>
          <w:szCs w:val="24"/>
        </w:rPr>
      </w:pPr>
      <w:r w:rsidRPr="003C6FF3">
        <w:rPr>
          <w:rFonts w:ascii="Times New Roman" w:hAnsi="Times New Roman" w:cs="Times New Roman"/>
          <w:szCs w:val="24"/>
        </w:rPr>
        <w:t xml:space="preserve">19. </w:t>
      </w:r>
      <w:proofErr w:type="gramStart"/>
      <w:r w:rsidRPr="003C6FF3">
        <w:rPr>
          <w:rFonts w:ascii="Times New Roman" w:hAnsi="Times New Roman" w:cs="Times New Roman"/>
          <w:szCs w:val="24"/>
        </w:rPr>
        <w:t>От имени Большеулуйского района муниципальные гарантии предоставляются Администрацией Большеулуйского района в пределах общей суммы предоставляемых гарантий, указанной в решении Большеулуйского районного Совета депутатов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настоящего Положения, постановления Главы Администрации  района, договора о предоставлении муниципальной гарантии.</w:t>
      </w:r>
      <w:proofErr w:type="gramEnd"/>
    </w:p>
    <w:p w:rsidR="003C6FF3" w:rsidRPr="003C6FF3" w:rsidRDefault="003C6FF3" w:rsidP="003C6FF3">
      <w:pPr>
        <w:pStyle w:val="ConsPlusNormal"/>
        <w:widowControl/>
        <w:jc w:val="both"/>
        <w:rPr>
          <w:rFonts w:ascii="Times New Roman" w:hAnsi="Times New Roman" w:cs="Times New Roman"/>
          <w:sz w:val="24"/>
          <w:szCs w:val="24"/>
        </w:rPr>
      </w:pPr>
      <w:r w:rsidRPr="003C6FF3">
        <w:rPr>
          <w:rFonts w:ascii="Times New Roman" w:hAnsi="Times New Roman" w:cs="Times New Roman"/>
          <w:sz w:val="24"/>
          <w:szCs w:val="24"/>
        </w:rPr>
        <w:t>20. Администрация района может предоставлять муниципальные гарантии по долговым обязательствам принципала, выполняющего муниципальный заказ района или участвующего в реализации программ социально-экономического развития района.</w:t>
      </w:r>
    </w:p>
    <w:p w:rsidR="003C6FF3" w:rsidRPr="003C6FF3" w:rsidRDefault="003C6FF3" w:rsidP="003C6FF3">
      <w:pPr>
        <w:autoSpaceDE w:val="0"/>
        <w:autoSpaceDN w:val="0"/>
        <w:adjustRightInd w:val="0"/>
        <w:ind w:firstLine="720"/>
        <w:rPr>
          <w:rFonts w:ascii="Times New Roman" w:hAnsi="Times New Roman" w:cs="Times New Roman"/>
          <w:szCs w:val="24"/>
        </w:rPr>
      </w:pPr>
      <w:r w:rsidRPr="003C6FF3">
        <w:rPr>
          <w:rFonts w:ascii="Times New Roman" w:hAnsi="Times New Roman" w:cs="Times New Roman"/>
          <w:szCs w:val="24"/>
        </w:rPr>
        <w:t>21. Администрация Большеулуйского района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3C6FF3" w:rsidRPr="003C6FF3" w:rsidRDefault="003C6FF3" w:rsidP="003C6FF3">
      <w:pPr>
        <w:autoSpaceDE w:val="0"/>
        <w:autoSpaceDN w:val="0"/>
        <w:adjustRightInd w:val="0"/>
        <w:ind w:firstLine="720"/>
        <w:rPr>
          <w:rFonts w:ascii="Times New Roman" w:hAnsi="Times New Roman" w:cs="Times New Roman"/>
          <w:szCs w:val="24"/>
        </w:rPr>
      </w:pPr>
      <w:r w:rsidRPr="003C6FF3">
        <w:rPr>
          <w:rFonts w:ascii="Times New Roman" w:hAnsi="Times New Roman" w:cs="Times New Roman"/>
          <w:szCs w:val="24"/>
        </w:rPr>
        <w:t>22. 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3C6FF3" w:rsidRPr="003C6FF3" w:rsidRDefault="003C6FF3" w:rsidP="003C6FF3">
      <w:pPr>
        <w:autoSpaceDE w:val="0"/>
        <w:autoSpaceDN w:val="0"/>
        <w:adjustRightInd w:val="0"/>
        <w:ind w:firstLine="720"/>
        <w:rPr>
          <w:rFonts w:ascii="Times New Roman" w:hAnsi="Times New Roman" w:cs="Times New Roman"/>
          <w:b/>
          <w:szCs w:val="24"/>
        </w:rPr>
      </w:pPr>
      <w:r w:rsidRPr="003C6FF3">
        <w:rPr>
          <w:rFonts w:ascii="Times New Roman" w:hAnsi="Times New Roman" w:cs="Times New Roman"/>
          <w:b/>
          <w:szCs w:val="24"/>
        </w:rPr>
        <w:t>23. 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3C6FF3" w:rsidRPr="003C6FF3" w:rsidRDefault="003C6FF3" w:rsidP="003C6FF3">
      <w:pPr>
        <w:autoSpaceDE w:val="0"/>
        <w:autoSpaceDN w:val="0"/>
        <w:adjustRightInd w:val="0"/>
        <w:ind w:firstLine="720"/>
        <w:rPr>
          <w:rFonts w:ascii="Times New Roman" w:hAnsi="Times New Roman" w:cs="Times New Roman"/>
          <w:szCs w:val="24"/>
        </w:rPr>
      </w:pPr>
      <w:r w:rsidRPr="003C6FF3">
        <w:rPr>
          <w:rFonts w:ascii="Times New Roman" w:hAnsi="Times New Roman" w:cs="Times New Roman"/>
          <w:szCs w:val="24"/>
        </w:rPr>
        <w:t>24. Решением Большеулуйского районного Совета депутатов о районном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3C6FF3" w:rsidRPr="003C6FF3" w:rsidRDefault="003C6FF3" w:rsidP="003C6FF3">
      <w:pPr>
        <w:autoSpaceDE w:val="0"/>
        <w:autoSpaceDN w:val="0"/>
        <w:adjustRightInd w:val="0"/>
        <w:ind w:firstLine="720"/>
        <w:rPr>
          <w:rFonts w:ascii="Times New Roman" w:hAnsi="Times New Roman" w:cs="Times New Roman"/>
          <w:szCs w:val="24"/>
        </w:rPr>
      </w:pPr>
      <w:r w:rsidRPr="003C6FF3">
        <w:rPr>
          <w:rFonts w:ascii="Times New Roman" w:hAnsi="Times New Roman" w:cs="Times New Roman"/>
          <w:szCs w:val="24"/>
        </w:rPr>
        <w:t>25. Предоставление и исполнение муниципальной гарантии подлежит отражению в муниципальной долговой книге.</w:t>
      </w:r>
    </w:p>
    <w:p w:rsidR="003C6FF3" w:rsidRPr="003C6FF3" w:rsidRDefault="003C6FF3" w:rsidP="003C6FF3">
      <w:pPr>
        <w:autoSpaceDE w:val="0"/>
        <w:autoSpaceDN w:val="0"/>
        <w:adjustRightInd w:val="0"/>
        <w:ind w:firstLine="720"/>
        <w:rPr>
          <w:rFonts w:ascii="Times New Roman" w:hAnsi="Times New Roman" w:cs="Times New Roman"/>
          <w:szCs w:val="24"/>
        </w:rPr>
      </w:pPr>
      <w:r w:rsidRPr="003C6FF3">
        <w:rPr>
          <w:rFonts w:ascii="Times New Roman" w:hAnsi="Times New Roman" w:cs="Times New Roman"/>
          <w:szCs w:val="24"/>
        </w:rPr>
        <w:lastRenderedPageBreak/>
        <w:t>26. Финансовое Управление ведет учет выданных гарантий, исполнения обязатель</w:t>
      </w:r>
      <w:proofErr w:type="gramStart"/>
      <w:r w:rsidRPr="003C6FF3">
        <w:rPr>
          <w:rFonts w:ascii="Times New Roman" w:hAnsi="Times New Roman" w:cs="Times New Roman"/>
          <w:szCs w:val="24"/>
        </w:rPr>
        <w:t>ств пр</w:t>
      </w:r>
      <w:proofErr w:type="gramEnd"/>
      <w:r w:rsidRPr="003C6FF3">
        <w:rPr>
          <w:rFonts w:ascii="Times New Roman" w:hAnsi="Times New Roman" w:cs="Times New Roman"/>
          <w:szCs w:val="24"/>
        </w:rPr>
        <w:t xml:space="preserve">инципала, обеспеченных гарантиями, а также учет осуществления гарантом платежей по выданным гарантиям. Администрация района на основании данных учета муниципальных гарантий представляет Большеулуйскому районному Совету депутатов одновременно с отчетами об исполнении бюджета </w:t>
      </w:r>
      <w:proofErr w:type="gramStart"/>
      <w:r w:rsidRPr="003C6FF3">
        <w:rPr>
          <w:rFonts w:ascii="Times New Roman" w:hAnsi="Times New Roman" w:cs="Times New Roman"/>
          <w:szCs w:val="24"/>
        </w:rPr>
        <w:t>отчет</w:t>
      </w:r>
      <w:proofErr w:type="gramEnd"/>
      <w:r w:rsidRPr="003C6FF3">
        <w:rPr>
          <w:rFonts w:ascii="Times New Roman" w:hAnsi="Times New Roman" w:cs="Times New Roman"/>
          <w:szCs w:val="24"/>
        </w:rPr>
        <w:t xml:space="preserve"> о выданных гарантиях, об исполнении обязательств, обеспеченных указанными гарантиями, об осуществлении платежей по выданным гарантиям.</w:t>
      </w:r>
    </w:p>
    <w:p w:rsidR="003C6FF3" w:rsidRPr="003C6FF3" w:rsidRDefault="003C6FF3" w:rsidP="003C6FF3">
      <w:pPr>
        <w:autoSpaceDE w:val="0"/>
        <w:autoSpaceDN w:val="0"/>
        <w:adjustRightInd w:val="0"/>
        <w:ind w:firstLine="720"/>
        <w:rPr>
          <w:rFonts w:ascii="Times New Roman" w:hAnsi="Times New Roman" w:cs="Times New Roman"/>
          <w:szCs w:val="24"/>
        </w:rPr>
      </w:pPr>
      <w:r w:rsidRPr="003C6FF3">
        <w:rPr>
          <w:rFonts w:ascii="Times New Roman" w:hAnsi="Times New Roman" w:cs="Times New Roman"/>
          <w:szCs w:val="24"/>
        </w:rPr>
        <w:t>27. Для получения муниципальной гарантии в Администрацию района направляется письменное заявление о предоставлении муниципальной гарантии. В заявлении указываются:</w:t>
      </w:r>
    </w:p>
    <w:p w:rsidR="003C6FF3" w:rsidRPr="003C6FF3" w:rsidRDefault="003C6FF3" w:rsidP="003C6FF3">
      <w:pPr>
        <w:autoSpaceDE w:val="0"/>
        <w:autoSpaceDN w:val="0"/>
        <w:adjustRightInd w:val="0"/>
        <w:ind w:firstLine="720"/>
        <w:rPr>
          <w:rFonts w:ascii="Times New Roman" w:hAnsi="Times New Roman" w:cs="Times New Roman"/>
          <w:szCs w:val="24"/>
        </w:rPr>
      </w:pPr>
      <w:r w:rsidRPr="003C6FF3">
        <w:rPr>
          <w:rFonts w:ascii="Times New Roman" w:hAnsi="Times New Roman" w:cs="Times New Roman"/>
          <w:szCs w:val="24"/>
        </w:rPr>
        <w:t>1) полное наименование заявителя, его юридический и фактический адреса;</w:t>
      </w:r>
    </w:p>
    <w:p w:rsidR="003C6FF3" w:rsidRPr="003C6FF3" w:rsidRDefault="003C6FF3" w:rsidP="003C6FF3">
      <w:pPr>
        <w:autoSpaceDE w:val="0"/>
        <w:autoSpaceDN w:val="0"/>
        <w:adjustRightInd w:val="0"/>
        <w:ind w:firstLine="720"/>
        <w:rPr>
          <w:rFonts w:ascii="Times New Roman" w:hAnsi="Times New Roman" w:cs="Times New Roman"/>
          <w:szCs w:val="24"/>
        </w:rPr>
      </w:pPr>
      <w:r w:rsidRPr="003C6FF3">
        <w:rPr>
          <w:rFonts w:ascii="Times New Roman" w:hAnsi="Times New Roman" w:cs="Times New Roman"/>
          <w:szCs w:val="24"/>
        </w:rPr>
        <w:t>2) обязательство, в обеспечение которого запрашивается гарантия, его сумма, платность и срок;</w:t>
      </w:r>
    </w:p>
    <w:p w:rsidR="003C6FF3" w:rsidRPr="003C6FF3" w:rsidRDefault="003C6FF3" w:rsidP="003C6FF3">
      <w:pPr>
        <w:autoSpaceDE w:val="0"/>
        <w:autoSpaceDN w:val="0"/>
        <w:adjustRightInd w:val="0"/>
        <w:ind w:firstLine="720"/>
        <w:rPr>
          <w:rFonts w:ascii="Times New Roman" w:hAnsi="Times New Roman" w:cs="Times New Roman"/>
          <w:szCs w:val="24"/>
        </w:rPr>
      </w:pPr>
      <w:r w:rsidRPr="003C6FF3">
        <w:rPr>
          <w:rFonts w:ascii="Times New Roman" w:hAnsi="Times New Roman" w:cs="Times New Roman"/>
          <w:szCs w:val="24"/>
        </w:rPr>
        <w:t>3) наименование бенефициара, которому будет предоставлена полученная муниципальная гарантия;</w:t>
      </w:r>
    </w:p>
    <w:p w:rsidR="003C6FF3" w:rsidRPr="003C6FF3" w:rsidRDefault="003C6FF3" w:rsidP="003C6FF3">
      <w:pPr>
        <w:autoSpaceDE w:val="0"/>
        <w:autoSpaceDN w:val="0"/>
        <w:adjustRightInd w:val="0"/>
        <w:ind w:firstLine="720"/>
        <w:rPr>
          <w:rFonts w:ascii="Times New Roman" w:hAnsi="Times New Roman" w:cs="Times New Roman"/>
          <w:szCs w:val="24"/>
        </w:rPr>
      </w:pPr>
      <w:r w:rsidRPr="003C6FF3">
        <w:rPr>
          <w:rFonts w:ascii="Times New Roman" w:hAnsi="Times New Roman" w:cs="Times New Roman"/>
          <w:szCs w:val="24"/>
        </w:rPr>
        <w:t>4) направления расходования средств, предоставленных по обязательствам, обеспеченным муниципальной гарантией.</w:t>
      </w:r>
    </w:p>
    <w:p w:rsidR="003C6FF3" w:rsidRPr="003C6FF3" w:rsidRDefault="003C6FF3" w:rsidP="003C6FF3">
      <w:pPr>
        <w:autoSpaceDE w:val="0"/>
        <w:autoSpaceDN w:val="0"/>
        <w:adjustRightInd w:val="0"/>
        <w:ind w:firstLine="720"/>
        <w:rPr>
          <w:rFonts w:ascii="Times New Roman" w:hAnsi="Times New Roman" w:cs="Times New Roman"/>
          <w:szCs w:val="24"/>
        </w:rPr>
      </w:pPr>
      <w:r w:rsidRPr="003C6FF3">
        <w:rPr>
          <w:rFonts w:ascii="Times New Roman" w:hAnsi="Times New Roman" w:cs="Times New Roman"/>
          <w:szCs w:val="24"/>
        </w:rPr>
        <w:t>К заявлению должны быть приложены следующие документы:</w:t>
      </w:r>
    </w:p>
    <w:p w:rsidR="003C6FF3" w:rsidRPr="003C6FF3" w:rsidRDefault="003C6FF3" w:rsidP="003C6FF3">
      <w:pPr>
        <w:autoSpaceDE w:val="0"/>
        <w:autoSpaceDN w:val="0"/>
        <w:adjustRightInd w:val="0"/>
        <w:ind w:firstLine="720"/>
        <w:rPr>
          <w:rFonts w:ascii="Times New Roman" w:hAnsi="Times New Roman" w:cs="Times New Roman"/>
          <w:szCs w:val="24"/>
        </w:rPr>
      </w:pPr>
      <w:r w:rsidRPr="003C6FF3">
        <w:rPr>
          <w:rFonts w:ascii="Times New Roman" w:hAnsi="Times New Roman" w:cs="Times New Roman"/>
          <w:szCs w:val="24"/>
        </w:rPr>
        <w:t>1) карточка с образцами подписей уполномоченных лиц, подписывающих договор о предоставлении муниципальной гарантии, а также с образцом оттиска печати юридического лица;</w:t>
      </w:r>
    </w:p>
    <w:p w:rsidR="003C6FF3" w:rsidRPr="003C6FF3" w:rsidRDefault="003C6FF3" w:rsidP="003C6FF3">
      <w:pPr>
        <w:autoSpaceDE w:val="0"/>
        <w:autoSpaceDN w:val="0"/>
        <w:adjustRightInd w:val="0"/>
        <w:ind w:firstLine="720"/>
        <w:rPr>
          <w:rFonts w:ascii="Times New Roman" w:hAnsi="Times New Roman" w:cs="Times New Roman"/>
          <w:szCs w:val="24"/>
        </w:rPr>
      </w:pPr>
      <w:r w:rsidRPr="003C6FF3">
        <w:rPr>
          <w:rFonts w:ascii="Times New Roman" w:hAnsi="Times New Roman" w:cs="Times New Roman"/>
          <w:szCs w:val="24"/>
        </w:rPr>
        <w:t>2) нотариально заверенные учредительные документы юридического лица, документы о государственной регистрации в качестве юридического лица или индивидуального предпринимателя, лицензии на виды деятельности, подлежащие лицензированию в соответствии с действующим законодательством;</w:t>
      </w:r>
    </w:p>
    <w:p w:rsidR="003C6FF3" w:rsidRPr="003C6FF3" w:rsidRDefault="003C6FF3" w:rsidP="003C6FF3">
      <w:pPr>
        <w:autoSpaceDE w:val="0"/>
        <w:autoSpaceDN w:val="0"/>
        <w:adjustRightInd w:val="0"/>
        <w:ind w:firstLine="720"/>
        <w:rPr>
          <w:rFonts w:ascii="Times New Roman" w:hAnsi="Times New Roman" w:cs="Times New Roman"/>
          <w:szCs w:val="24"/>
        </w:rPr>
      </w:pPr>
      <w:r w:rsidRPr="003C6FF3">
        <w:rPr>
          <w:rFonts w:ascii="Times New Roman" w:hAnsi="Times New Roman" w:cs="Times New Roman"/>
          <w:szCs w:val="24"/>
        </w:rPr>
        <w:t>3) документы, устанавливающие полномочия лиц, подписывающих договор о предоставлении муниципальной гарантии;</w:t>
      </w:r>
    </w:p>
    <w:p w:rsidR="003C6FF3" w:rsidRPr="003C6FF3" w:rsidRDefault="003C6FF3" w:rsidP="003C6FF3">
      <w:pPr>
        <w:autoSpaceDE w:val="0"/>
        <w:autoSpaceDN w:val="0"/>
        <w:adjustRightInd w:val="0"/>
        <w:ind w:firstLine="720"/>
        <w:rPr>
          <w:rFonts w:ascii="Times New Roman" w:hAnsi="Times New Roman" w:cs="Times New Roman"/>
          <w:szCs w:val="24"/>
        </w:rPr>
      </w:pPr>
      <w:r w:rsidRPr="003C6FF3">
        <w:rPr>
          <w:rFonts w:ascii="Times New Roman" w:hAnsi="Times New Roman" w:cs="Times New Roman"/>
          <w:szCs w:val="24"/>
        </w:rPr>
        <w:t>4) кредитный договор с бенефициаром, предоставляющим кредит принципалу;</w:t>
      </w:r>
    </w:p>
    <w:p w:rsidR="003C6FF3" w:rsidRPr="003C6FF3" w:rsidRDefault="003C6FF3" w:rsidP="003C6FF3">
      <w:pPr>
        <w:autoSpaceDE w:val="0"/>
        <w:autoSpaceDN w:val="0"/>
        <w:adjustRightInd w:val="0"/>
        <w:ind w:firstLine="720"/>
        <w:rPr>
          <w:rFonts w:ascii="Times New Roman" w:hAnsi="Times New Roman" w:cs="Times New Roman"/>
          <w:szCs w:val="24"/>
        </w:rPr>
      </w:pPr>
      <w:r w:rsidRPr="003C6FF3">
        <w:rPr>
          <w:rFonts w:ascii="Times New Roman" w:hAnsi="Times New Roman" w:cs="Times New Roman"/>
          <w:szCs w:val="24"/>
        </w:rPr>
        <w:t>5) справка налогового органа о наличии или отсутствии просроченной задолженности юридического лица (индивидуального предпринимателя) по налоговым и иным обязательным платежам в бюджеты всех уровней и государственные внебюджетные фонды Российской Федерации;</w:t>
      </w:r>
    </w:p>
    <w:p w:rsidR="003C6FF3" w:rsidRPr="003C6FF3" w:rsidRDefault="003C6FF3" w:rsidP="003C6FF3">
      <w:pPr>
        <w:autoSpaceDE w:val="0"/>
        <w:autoSpaceDN w:val="0"/>
        <w:adjustRightInd w:val="0"/>
        <w:ind w:firstLine="720"/>
        <w:rPr>
          <w:rFonts w:ascii="Times New Roman" w:hAnsi="Times New Roman" w:cs="Times New Roman"/>
          <w:szCs w:val="24"/>
        </w:rPr>
      </w:pPr>
      <w:r w:rsidRPr="003C6FF3">
        <w:rPr>
          <w:rFonts w:ascii="Times New Roman" w:hAnsi="Times New Roman" w:cs="Times New Roman"/>
          <w:szCs w:val="24"/>
        </w:rPr>
        <w:t>6) документы, подтверждающие наличие и размер ранее предоставленных отсрочек (рассрочек) платежей по налогам, срок действия которых не истек к моменту подачи заявления;</w:t>
      </w:r>
    </w:p>
    <w:p w:rsidR="003C6FF3" w:rsidRPr="003C6FF3" w:rsidRDefault="003C6FF3" w:rsidP="003C6FF3">
      <w:pPr>
        <w:autoSpaceDE w:val="0"/>
        <w:autoSpaceDN w:val="0"/>
        <w:adjustRightInd w:val="0"/>
        <w:ind w:firstLine="720"/>
        <w:rPr>
          <w:rFonts w:ascii="Times New Roman" w:hAnsi="Times New Roman" w:cs="Times New Roman"/>
          <w:szCs w:val="24"/>
        </w:rPr>
      </w:pPr>
      <w:r w:rsidRPr="003C6FF3">
        <w:rPr>
          <w:rFonts w:ascii="Times New Roman" w:hAnsi="Times New Roman" w:cs="Times New Roman"/>
          <w:szCs w:val="24"/>
        </w:rPr>
        <w:t>7) копии бухгалтерских балансов (форма № 1) и отчетов о прибылях и убытках (форма № 2) за последний год и за все отчетные периоды текущего года с отметкой налогового органа об их принятии;</w:t>
      </w:r>
    </w:p>
    <w:p w:rsidR="003C6FF3" w:rsidRPr="003C6FF3" w:rsidRDefault="003C6FF3" w:rsidP="003C6FF3">
      <w:pPr>
        <w:autoSpaceDE w:val="0"/>
        <w:autoSpaceDN w:val="0"/>
        <w:adjustRightInd w:val="0"/>
        <w:ind w:firstLine="720"/>
        <w:rPr>
          <w:rFonts w:ascii="Times New Roman" w:hAnsi="Times New Roman" w:cs="Times New Roman"/>
          <w:szCs w:val="24"/>
        </w:rPr>
      </w:pPr>
      <w:r w:rsidRPr="003C6FF3">
        <w:rPr>
          <w:rFonts w:ascii="Times New Roman" w:hAnsi="Times New Roman" w:cs="Times New Roman"/>
          <w:szCs w:val="24"/>
        </w:rPr>
        <w:t>8) расшифровка кредиторской и дебиторской задолженности к представленному бухгалтерскому балансу за последний отчетный период с указанием дат возникновения и окончания задолженности в соответствии с заключенными договорами;</w:t>
      </w:r>
    </w:p>
    <w:p w:rsidR="003C6FF3" w:rsidRPr="003C6FF3" w:rsidRDefault="003C6FF3" w:rsidP="003C6FF3">
      <w:pPr>
        <w:autoSpaceDE w:val="0"/>
        <w:autoSpaceDN w:val="0"/>
        <w:adjustRightInd w:val="0"/>
        <w:ind w:firstLine="720"/>
        <w:rPr>
          <w:rFonts w:ascii="Times New Roman" w:hAnsi="Times New Roman" w:cs="Times New Roman"/>
          <w:szCs w:val="24"/>
        </w:rPr>
      </w:pPr>
      <w:r w:rsidRPr="003C6FF3">
        <w:rPr>
          <w:rFonts w:ascii="Times New Roman" w:hAnsi="Times New Roman" w:cs="Times New Roman"/>
          <w:szCs w:val="24"/>
        </w:rPr>
        <w:t>9) справка налогового органа обо всех открытых счетах юридического лица (индивидуального предпринимателя), а также справки банков и иных кредитных учреждений, обслуживающих эти счета, об оборотах и средних остатках по ним за последние шесть месяцев, наличии или отсутствии финансовых претензий к юридическому лицу (индивидуальному предпринимателю).</w:t>
      </w:r>
    </w:p>
    <w:p w:rsidR="003C6FF3" w:rsidRPr="003C6FF3" w:rsidRDefault="003C6FF3" w:rsidP="003C6FF3">
      <w:pPr>
        <w:autoSpaceDE w:val="0"/>
        <w:autoSpaceDN w:val="0"/>
        <w:adjustRightInd w:val="0"/>
        <w:ind w:firstLine="720"/>
        <w:rPr>
          <w:rFonts w:ascii="Times New Roman" w:hAnsi="Times New Roman" w:cs="Times New Roman"/>
          <w:szCs w:val="24"/>
        </w:rPr>
      </w:pPr>
      <w:r w:rsidRPr="003C6FF3">
        <w:rPr>
          <w:rFonts w:ascii="Times New Roman" w:hAnsi="Times New Roman" w:cs="Times New Roman"/>
          <w:szCs w:val="24"/>
        </w:rPr>
        <w:t>28. Администрация Большеулуйского района вправе затребовать дополнительные документы, необходимые для рассмотрения вопроса о предоставлении муниципальной гарантии.</w:t>
      </w:r>
    </w:p>
    <w:p w:rsidR="003C6FF3" w:rsidRPr="003C6FF3" w:rsidRDefault="003C6FF3" w:rsidP="003C6FF3">
      <w:pPr>
        <w:autoSpaceDE w:val="0"/>
        <w:autoSpaceDN w:val="0"/>
        <w:adjustRightInd w:val="0"/>
        <w:ind w:firstLine="720"/>
        <w:rPr>
          <w:rFonts w:ascii="Times New Roman" w:hAnsi="Times New Roman" w:cs="Times New Roman"/>
          <w:szCs w:val="24"/>
        </w:rPr>
      </w:pPr>
      <w:r w:rsidRPr="003C6FF3">
        <w:rPr>
          <w:rFonts w:ascii="Times New Roman" w:hAnsi="Times New Roman" w:cs="Times New Roman"/>
          <w:szCs w:val="24"/>
        </w:rPr>
        <w:lastRenderedPageBreak/>
        <w:t>29. Анализ финансового состояния принципала в целях предоставления муниципальной гарантии осуществляется финансовым управлением в установленном им порядке.</w:t>
      </w:r>
    </w:p>
    <w:p w:rsidR="003C6FF3" w:rsidRPr="003C6FF3" w:rsidRDefault="003C6FF3" w:rsidP="003C6FF3">
      <w:pPr>
        <w:pStyle w:val="ConsPlusNormal"/>
        <w:widowControl/>
        <w:ind w:firstLine="540"/>
        <w:jc w:val="both"/>
        <w:rPr>
          <w:rFonts w:ascii="Times New Roman" w:hAnsi="Times New Roman" w:cs="Times New Roman"/>
          <w:sz w:val="24"/>
          <w:szCs w:val="24"/>
        </w:rPr>
      </w:pPr>
    </w:p>
    <w:p w:rsidR="003C6FF3" w:rsidRPr="003C6FF3" w:rsidRDefault="003C6FF3" w:rsidP="003C6FF3">
      <w:pPr>
        <w:pStyle w:val="ConsPlusNormal"/>
        <w:widowControl/>
        <w:ind w:firstLine="0"/>
        <w:jc w:val="center"/>
        <w:rPr>
          <w:rFonts w:ascii="Times New Roman" w:hAnsi="Times New Roman" w:cs="Times New Roman"/>
          <w:sz w:val="24"/>
          <w:szCs w:val="24"/>
        </w:rPr>
      </w:pPr>
      <w:r w:rsidRPr="003C6FF3">
        <w:rPr>
          <w:rFonts w:ascii="Times New Roman" w:hAnsi="Times New Roman" w:cs="Times New Roman"/>
          <w:sz w:val="24"/>
          <w:szCs w:val="24"/>
        </w:rPr>
        <w:t>V</w:t>
      </w:r>
      <w:r w:rsidRPr="003C6FF3">
        <w:rPr>
          <w:rFonts w:ascii="Times New Roman" w:hAnsi="Times New Roman" w:cs="Times New Roman"/>
          <w:sz w:val="24"/>
          <w:szCs w:val="24"/>
          <w:lang w:val="en-US"/>
        </w:rPr>
        <w:t>I</w:t>
      </w:r>
      <w:r w:rsidRPr="003C6FF3">
        <w:rPr>
          <w:rFonts w:ascii="Times New Roman" w:hAnsi="Times New Roman" w:cs="Times New Roman"/>
          <w:sz w:val="24"/>
          <w:szCs w:val="24"/>
        </w:rPr>
        <w:t>. Обслуживание муниципального долга</w:t>
      </w:r>
    </w:p>
    <w:p w:rsidR="003C6FF3" w:rsidRPr="003C6FF3" w:rsidRDefault="003C6FF3" w:rsidP="003C6FF3">
      <w:pPr>
        <w:pStyle w:val="ConsPlusNormal"/>
        <w:widowControl/>
        <w:ind w:firstLine="0"/>
        <w:jc w:val="center"/>
        <w:rPr>
          <w:rFonts w:ascii="Times New Roman" w:hAnsi="Times New Roman" w:cs="Times New Roman"/>
          <w:sz w:val="24"/>
          <w:szCs w:val="24"/>
        </w:rPr>
      </w:pPr>
    </w:p>
    <w:p w:rsidR="003C6FF3" w:rsidRPr="003C6FF3" w:rsidRDefault="003C6FF3" w:rsidP="003C6FF3">
      <w:pPr>
        <w:pStyle w:val="ConsPlusNormal"/>
        <w:widowControl/>
        <w:jc w:val="both"/>
        <w:rPr>
          <w:rFonts w:ascii="Times New Roman" w:hAnsi="Times New Roman" w:cs="Times New Roman"/>
          <w:sz w:val="24"/>
          <w:szCs w:val="24"/>
        </w:rPr>
      </w:pPr>
      <w:r w:rsidRPr="003C6FF3">
        <w:rPr>
          <w:rFonts w:ascii="Times New Roman" w:hAnsi="Times New Roman" w:cs="Times New Roman"/>
          <w:sz w:val="24"/>
          <w:szCs w:val="24"/>
        </w:rPr>
        <w:t>30. Поступления в районный бюджет средств от муниципальных заимствований отражаются в районном бюджете  как источники финансирования дефицита бюджета.</w:t>
      </w:r>
    </w:p>
    <w:p w:rsidR="003C6FF3" w:rsidRPr="003C6FF3" w:rsidRDefault="003C6FF3" w:rsidP="003C6FF3">
      <w:pPr>
        <w:pStyle w:val="ConsPlusNormal"/>
        <w:widowControl/>
        <w:jc w:val="both"/>
        <w:rPr>
          <w:rFonts w:ascii="Times New Roman" w:hAnsi="Times New Roman" w:cs="Times New Roman"/>
          <w:sz w:val="24"/>
          <w:szCs w:val="24"/>
        </w:rPr>
      </w:pPr>
      <w:r w:rsidRPr="003C6FF3">
        <w:rPr>
          <w:rFonts w:ascii="Times New Roman" w:hAnsi="Times New Roman" w:cs="Times New Roman"/>
          <w:sz w:val="24"/>
          <w:szCs w:val="24"/>
        </w:rPr>
        <w:t>31.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отражаются в районном бюджете  как расходы на обслуживание муниципального долга.</w:t>
      </w:r>
    </w:p>
    <w:p w:rsidR="003C6FF3" w:rsidRPr="003C6FF3" w:rsidRDefault="003C6FF3" w:rsidP="003C6FF3">
      <w:pPr>
        <w:pStyle w:val="ConsPlusNormal"/>
        <w:widowControl/>
        <w:jc w:val="both"/>
        <w:rPr>
          <w:rFonts w:ascii="Times New Roman" w:hAnsi="Times New Roman" w:cs="Times New Roman"/>
          <w:sz w:val="24"/>
          <w:szCs w:val="24"/>
        </w:rPr>
      </w:pPr>
      <w:r w:rsidRPr="003C6FF3">
        <w:rPr>
          <w:rFonts w:ascii="Times New Roman" w:hAnsi="Times New Roman" w:cs="Times New Roman"/>
          <w:sz w:val="24"/>
          <w:szCs w:val="24"/>
        </w:rPr>
        <w:t xml:space="preserve">Поступления в бюджет от размещения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w:t>
      </w:r>
      <w:proofErr w:type="gramStart"/>
      <w:r w:rsidRPr="003C6FF3">
        <w:rPr>
          <w:rFonts w:ascii="Times New Roman" w:hAnsi="Times New Roman" w:cs="Times New Roman"/>
          <w:sz w:val="24"/>
          <w:szCs w:val="24"/>
        </w:rPr>
        <w:t>расходов</w:t>
      </w:r>
      <w:proofErr w:type="gramEnd"/>
      <w:r w:rsidRPr="003C6FF3">
        <w:rPr>
          <w:rFonts w:ascii="Times New Roman" w:hAnsi="Times New Roman" w:cs="Times New Roman"/>
          <w:sz w:val="24"/>
          <w:szCs w:val="24"/>
        </w:rPr>
        <w:t xml:space="preserve"> на обслуживание муниципального долга в текущем году.</w:t>
      </w:r>
    </w:p>
    <w:p w:rsidR="003C6FF3" w:rsidRPr="003C6FF3" w:rsidRDefault="003C6FF3" w:rsidP="003C6FF3">
      <w:pPr>
        <w:pStyle w:val="ConsPlusNormal"/>
        <w:widowControl/>
        <w:jc w:val="both"/>
        <w:rPr>
          <w:rFonts w:ascii="Times New Roman" w:hAnsi="Times New Roman" w:cs="Times New Roman"/>
          <w:sz w:val="24"/>
          <w:szCs w:val="24"/>
        </w:rPr>
      </w:pPr>
      <w:r w:rsidRPr="003C6FF3">
        <w:rPr>
          <w:rFonts w:ascii="Times New Roman" w:hAnsi="Times New Roman" w:cs="Times New Roman"/>
          <w:sz w:val="24"/>
          <w:szCs w:val="24"/>
        </w:rPr>
        <w:t xml:space="preserve">32. Погашение основной суммы муниципального долга, возникшего из муниципальных заимствований, учитывается в источниках финансирования дефицита бюджета Большеулуйского района путем уменьшения </w:t>
      </w:r>
      <w:proofErr w:type="gramStart"/>
      <w:r w:rsidRPr="003C6FF3">
        <w:rPr>
          <w:rFonts w:ascii="Times New Roman" w:hAnsi="Times New Roman" w:cs="Times New Roman"/>
          <w:sz w:val="24"/>
          <w:szCs w:val="24"/>
        </w:rPr>
        <w:t>объема источников финансирования дефицита бюджета</w:t>
      </w:r>
      <w:proofErr w:type="gramEnd"/>
      <w:r w:rsidRPr="003C6FF3">
        <w:rPr>
          <w:rFonts w:ascii="Times New Roman" w:hAnsi="Times New Roman" w:cs="Times New Roman"/>
          <w:sz w:val="24"/>
          <w:szCs w:val="24"/>
        </w:rPr>
        <w:t>.</w:t>
      </w:r>
    </w:p>
    <w:p w:rsidR="003C6FF3" w:rsidRPr="003C6FF3" w:rsidRDefault="003C6FF3" w:rsidP="003C6FF3">
      <w:pPr>
        <w:pStyle w:val="ConsPlusNormal"/>
        <w:widowControl/>
        <w:ind w:firstLine="540"/>
        <w:jc w:val="both"/>
        <w:rPr>
          <w:rFonts w:ascii="Times New Roman" w:hAnsi="Times New Roman" w:cs="Times New Roman"/>
          <w:sz w:val="24"/>
          <w:szCs w:val="24"/>
        </w:rPr>
      </w:pPr>
    </w:p>
    <w:p w:rsidR="003C6FF3" w:rsidRPr="003C6FF3" w:rsidRDefault="003C6FF3" w:rsidP="003C6FF3">
      <w:pPr>
        <w:pStyle w:val="ConsPlusNormal"/>
        <w:widowControl/>
        <w:ind w:firstLine="0"/>
        <w:jc w:val="center"/>
        <w:rPr>
          <w:rFonts w:ascii="Times New Roman" w:hAnsi="Times New Roman" w:cs="Times New Roman"/>
          <w:sz w:val="24"/>
          <w:szCs w:val="24"/>
        </w:rPr>
      </w:pPr>
      <w:r w:rsidRPr="003C6FF3">
        <w:rPr>
          <w:rFonts w:ascii="Times New Roman" w:hAnsi="Times New Roman" w:cs="Times New Roman"/>
          <w:sz w:val="24"/>
          <w:szCs w:val="24"/>
        </w:rPr>
        <w:t>V</w:t>
      </w:r>
      <w:r w:rsidRPr="003C6FF3">
        <w:rPr>
          <w:rFonts w:ascii="Times New Roman" w:hAnsi="Times New Roman" w:cs="Times New Roman"/>
          <w:sz w:val="24"/>
          <w:szCs w:val="24"/>
          <w:lang w:val="en-US"/>
        </w:rPr>
        <w:t>I</w:t>
      </w:r>
      <w:r w:rsidRPr="003C6FF3">
        <w:rPr>
          <w:rFonts w:ascii="Times New Roman" w:hAnsi="Times New Roman" w:cs="Times New Roman"/>
          <w:sz w:val="24"/>
          <w:szCs w:val="24"/>
        </w:rPr>
        <w:t xml:space="preserve">I. Порядок ведения муниципальной долговой книги </w:t>
      </w:r>
    </w:p>
    <w:p w:rsidR="003C6FF3" w:rsidRPr="003C6FF3" w:rsidRDefault="003C6FF3" w:rsidP="003C6FF3">
      <w:pPr>
        <w:pStyle w:val="ConsPlusNormal"/>
        <w:widowControl/>
        <w:ind w:firstLine="0"/>
        <w:jc w:val="center"/>
        <w:rPr>
          <w:rFonts w:ascii="Times New Roman" w:hAnsi="Times New Roman" w:cs="Times New Roman"/>
          <w:sz w:val="24"/>
          <w:szCs w:val="24"/>
        </w:rPr>
      </w:pPr>
    </w:p>
    <w:p w:rsidR="003C6FF3" w:rsidRPr="003C6FF3" w:rsidRDefault="003C6FF3" w:rsidP="003C6FF3">
      <w:pPr>
        <w:pStyle w:val="ConsPlusNormal"/>
        <w:widowControl/>
        <w:jc w:val="both"/>
        <w:rPr>
          <w:rFonts w:ascii="Times New Roman" w:hAnsi="Times New Roman" w:cs="Times New Roman"/>
          <w:sz w:val="24"/>
          <w:szCs w:val="24"/>
        </w:rPr>
      </w:pPr>
      <w:r w:rsidRPr="003C6FF3">
        <w:rPr>
          <w:rFonts w:ascii="Times New Roman" w:hAnsi="Times New Roman" w:cs="Times New Roman"/>
          <w:sz w:val="24"/>
          <w:szCs w:val="24"/>
        </w:rPr>
        <w:t>33. Муниципальная долговая книга представляет собой форму учета и регистрации о долговых обязательствах Большеулуйского района.</w:t>
      </w:r>
    </w:p>
    <w:p w:rsidR="003C6FF3" w:rsidRPr="003C6FF3" w:rsidRDefault="003C6FF3" w:rsidP="003C6FF3">
      <w:pPr>
        <w:pStyle w:val="ConsPlusNormal"/>
        <w:widowControl/>
        <w:jc w:val="both"/>
        <w:rPr>
          <w:rFonts w:ascii="Times New Roman" w:hAnsi="Times New Roman" w:cs="Times New Roman"/>
          <w:sz w:val="24"/>
          <w:szCs w:val="24"/>
        </w:rPr>
      </w:pPr>
      <w:r w:rsidRPr="003C6FF3">
        <w:rPr>
          <w:rFonts w:ascii="Times New Roman" w:hAnsi="Times New Roman" w:cs="Times New Roman"/>
          <w:sz w:val="24"/>
          <w:szCs w:val="24"/>
        </w:rPr>
        <w:t>34. Ведет муниципальную долговую книгу финансовое управление.</w:t>
      </w:r>
    </w:p>
    <w:p w:rsidR="003C6FF3" w:rsidRPr="003C6FF3" w:rsidRDefault="003C6FF3" w:rsidP="003C6FF3">
      <w:pPr>
        <w:pStyle w:val="ConsPlusNormal"/>
        <w:widowControl/>
        <w:jc w:val="both"/>
        <w:rPr>
          <w:rFonts w:ascii="Times New Roman" w:hAnsi="Times New Roman" w:cs="Times New Roman"/>
          <w:sz w:val="24"/>
          <w:szCs w:val="24"/>
        </w:rPr>
      </w:pPr>
      <w:r w:rsidRPr="003C6FF3">
        <w:rPr>
          <w:rFonts w:ascii="Times New Roman" w:hAnsi="Times New Roman" w:cs="Times New Roman"/>
          <w:sz w:val="24"/>
          <w:szCs w:val="24"/>
        </w:rPr>
        <w:t>35. Сведения об объеме долговых обязательств района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ее внесения в муниципальную долговую книгу устанавливаются Администрацией Большеулуйского района.</w:t>
      </w:r>
    </w:p>
    <w:p w:rsidR="003C6FF3" w:rsidRPr="003C6FF3" w:rsidRDefault="003C6FF3" w:rsidP="003C6FF3">
      <w:pPr>
        <w:pStyle w:val="ConsPlusNormal"/>
        <w:widowControl/>
        <w:jc w:val="both"/>
        <w:rPr>
          <w:rFonts w:ascii="Times New Roman" w:hAnsi="Times New Roman" w:cs="Times New Roman"/>
          <w:sz w:val="24"/>
          <w:szCs w:val="24"/>
        </w:rPr>
      </w:pPr>
      <w:r w:rsidRPr="003C6FF3">
        <w:rPr>
          <w:rFonts w:ascii="Times New Roman" w:hAnsi="Times New Roman" w:cs="Times New Roman"/>
          <w:sz w:val="24"/>
          <w:szCs w:val="24"/>
        </w:rPr>
        <w:t>36. Сведения о долговых обязательствах вносятся в муниципальную долговую книгу в срок, не превышающий пяти рабочих дней с момента возникновения, изменения или прекращения соответствующего обязательства.</w:t>
      </w:r>
    </w:p>
    <w:p w:rsidR="003C6FF3" w:rsidRPr="003C6FF3" w:rsidRDefault="003C6FF3" w:rsidP="003C6FF3">
      <w:pPr>
        <w:pStyle w:val="ConsPlusNormal"/>
        <w:widowControl/>
        <w:ind w:firstLine="540"/>
        <w:jc w:val="both"/>
        <w:rPr>
          <w:rFonts w:ascii="Times New Roman" w:hAnsi="Times New Roman" w:cs="Times New Roman"/>
          <w:sz w:val="24"/>
          <w:szCs w:val="24"/>
        </w:rPr>
      </w:pPr>
    </w:p>
    <w:p w:rsidR="003C6FF3" w:rsidRPr="001C3813" w:rsidRDefault="003C6FF3" w:rsidP="003C6FF3">
      <w:pPr>
        <w:rPr>
          <w:sz w:val="28"/>
          <w:szCs w:val="28"/>
        </w:rPr>
      </w:pPr>
    </w:p>
    <w:p w:rsidR="003C6FF3" w:rsidRPr="006E2CEE" w:rsidRDefault="003C6FF3" w:rsidP="003E4219">
      <w:pPr>
        <w:spacing w:after="0" w:line="240" w:lineRule="auto"/>
        <w:rPr>
          <w:rFonts w:ascii="Times New Roman" w:eastAsia="Times New Roman" w:hAnsi="Times New Roman" w:cs="Times New Roman"/>
          <w:sz w:val="28"/>
          <w:szCs w:val="28"/>
          <w:lang w:eastAsia="ru-RU"/>
        </w:rPr>
      </w:pPr>
    </w:p>
    <w:sectPr w:rsidR="003C6FF3" w:rsidRPr="006E2CEE" w:rsidSect="002F5AC4">
      <w:pgSz w:w="11906" w:h="16838"/>
      <w:pgMar w:top="1134" w:right="851" w:bottom="1134" w:left="1701" w:header="567"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5FCE"/>
    <w:multiLevelType w:val="multilevel"/>
    <w:tmpl w:val="D88C0DEC"/>
    <w:lvl w:ilvl="0">
      <w:start w:val="1"/>
      <w:numFmt w:val="decimal"/>
      <w:lvlText w:val="%1."/>
      <w:lvlJc w:val="left"/>
      <w:pPr>
        <w:ind w:left="1185" w:hanging="360"/>
      </w:pPr>
      <w:rPr>
        <w:rFonts w:hint="default"/>
      </w:rPr>
    </w:lvl>
    <w:lvl w:ilvl="1">
      <w:start w:val="1"/>
      <w:numFmt w:val="decimal"/>
      <w:isLgl/>
      <w:lvlText w:val="%1.%2"/>
      <w:lvlJc w:val="left"/>
      <w:pPr>
        <w:ind w:left="2085" w:hanging="1260"/>
      </w:pPr>
      <w:rPr>
        <w:rFonts w:hint="default"/>
      </w:rPr>
    </w:lvl>
    <w:lvl w:ilvl="2">
      <w:start w:val="1"/>
      <w:numFmt w:val="decimal"/>
      <w:isLgl/>
      <w:lvlText w:val="%1.%2.%3"/>
      <w:lvlJc w:val="left"/>
      <w:pPr>
        <w:ind w:left="2085" w:hanging="1260"/>
      </w:pPr>
      <w:rPr>
        <w:rFonts w:hint="default"/>
      </w:rPr>
    </w:lvl>
    <w:lvl w:ilvl="3">
      <w:start w:val="1"/>
      <w:numFmt w:val="decimal"/>
      <w:isLgl/>
      <w:lvlText w:val="%1.%2.%3.%4"/>
      <w:lvlJc w:val="left"/>
      <w:pPr>
        <w:ind w:left="2085" w:hanging="1260"/>
      </w:pPr>
      <w:rPr>
        <w:rFonts w:hint="default"/>
      </w:rPr>
    </w:lvl>
    <w:lvl w:ilvl="4">
      <w:start w:val="1"/>
      <w:numFmt w:val="decimal"/>
      <w:isLgl/>
      <w:lvlText w:val="%1.%2.%3.%4.%5"/>
      <w:lvlJc w:val="left"/>
      <w:pPr>
        <w:ind w:left="2085" w:hanging="126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265" w:hanging="144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BB8"/>
    <w:rsid w:val="00007772"/>
    <w:rsid w:val="00015887"/>
    <w:rsid w:val="00020C34"/>
    <w:rsid w:val="00022800"/>
    <w:rsid w:val="00031901"/>
    <w:rsid w:val="00035BC1"/>
    <w:rsid w:val="00037C35"/>
    <w:rsid w:val="000444F4"/>
    <w:rsid w:val="00053D43"/>
    <w:rsid w:val="00065223"/>
    <w:rsid w:val="00080040"/>
    <w:rsid w:val="00090F6B"/>
    <w:rsid w:val="000B6728"/>
    <w:rsid w:val="000C397C"/>
    <w:rsid w:val="000E7A02"/>
    <w:rsid w:val="001010F6"/>
    <w:rsid w:val="001025AE"/>
    <w:rsid w:val="001131B9"/>
    <w:rsid w:val="0011419A"/>
    <w:rsid w:val="00121A63"/>
    <w:rsid w:val="00123EC3"/>
    <w:rsid w:val="001362C9"/>
    <w:rsid w:val="001423AB"/>
    <w:rsid w:val="0015154D"/>
    <w:rsid w:val="00192C98"/>
    <w:rsid w:val="001A3074"/>
    <w:rsid w:val="001A3D35"/>
    <w:rsid w:val="001C38B8"/>
    <w:rsid w:val="001D530A"/>
    <w:rsid w:val="001F7612"/>
    <w:rsid w:val="00224B23"/>
    <w:rsid w:val="00225CEB"/>
    <w:rsid w:val="00244503"/>
    <w:rsid w:val="00256A7C"/>
    <w:rsid w:val="00283B6D"/>
    <w:rsid w:val="002A7D9D"/>
    <w:rsid w:val="002B5105"/>
    <w:rsid w:val="002D14B2"/>
    <w:rsid w:val="002D6155"/>
    <w:rsid w:val="002F1874"/>
    <w:rsid w:val="002F5AC4"/>
    <w:rsid w:val="00330747"/>
    <w:rsid w:val="003348FD"/>
    <w:rsid w:val="003356A1"/>
    <w:rsid w:val="003525BC"/>
    <w:rsid w:val="0035688E"/>
    <w:rsid w:val="003822F6"/>
    <w:rsid w:val="00397E8F"/>
    <w:rsid w:val="003A0244"/>
    <w:rsid w:val="003B20FB"/>
    <w:rsid w:val="003B2D9C"/>
    <w:rsid w:val="003C6FF3"/>
    <w:rsid w:val="003E1448"/>
    <w:rsid w:val="003E4219"/>
    <w:rsid w:val="003E7E27"/>
    <w:rsid w:val="003F2460"/>
    <w:rsid w:val="003F7D59"/>
    <w:rsid w:val="00406DFE"/>
    <w:rsid w:val="00415566"/>
    <w:rsid w:val="00425CC1"/>
    <w:rsid w:val="00430EFD"/>
    <w:rsid w:val="0044691B"/>
    <w:rsid w:val="004518FE"/>
    <w:rsid w:val="00451DC5"/>
    <w:rsid w:val="00457F53"/>
    <w:rsid w:val="00462399"/>
    <w:rsid w:val="00467BE8"/>
    <w:rsid w:val="0047060A"/>
    <w:rsid w:val="00471036"/>
    <w:rsid w:val="00473406"/>
    <w:rsid w:val="00481E79"/>
    <w:rsid w:val="004944E6"/>
    <w:rsid w:val="00494A67"/>
    <w:rsid w:val="004A1281"/>
    <w:rsid w:val="004A1FAA"/>
    <w:rsid w:val="004A2362"/>
    <w:rsid w:val="004A59B2"/>
    <w:rsid w:val="004A7674"/>
    <w:rsid w:val="004B3A46"/>
    <w:rsid w:val="004C01E3"/>
    <w:rsid w:val="004C79F8"/>
    <w:rsid w:val="004F2D60"/>
    <w:rsid w:val="004F3F0C"/>
    <w:rsid w:val="004F4D89"/>
    <w:rsid w:val="0050579C"/>
    <w:rsid w:val="005067FC"/>
    <w:rsid w:val="0053347E"/>
    <w:rsid w:val="005356BC"/>
    <w:rsid w:val="00537333"/>
    <w:rsid w:val="00545B09"/>
    <w:rsid w:val="005856A7"/>
    <w:rsid w:val="005865AD"/>
    <w:rsid w:val="005A253D"/>
    <w:rsid w:val="005A58FF"/>
    <w:rsid w:val="005C25C2"/>
    <w:rsid w:val="00616215"/>
    <w:rsid w:val="006203D4"/>
    <w:rsid w:val="00622397"/>
    <w:rsid w:val="0062694C"/>
    <w:rsid w:val="006442BE"/>
    <w:rsid w:val="0067447C"/>
    <w:rsid w:val="00684ACE"/>
    <w:rsid w:val="00686728"/>
    <w:rsid w:val="00686FCC"/>
    <w:rsid w:val="006914A9"/>
    <w:rsid w:val="006D00EA"/>
    <w:rsid w:val="006E0310"/>
    <w:rsid w:val="006E0B3B"/>
    <w:rsid w:val="006E2CEE"/>
    <w:rsid w:val="006E55D7"/>
    <w:rsid w:val="006F0A17"/>
    <w:rsid w:val="006F5161"/>
    <w:rsid w:val="006F5761"/>
    <w:rsid w:val="006F7DB7"/>
    <w:rsid w:val="00700963"/>
    <w:rsid w:val="0070381B"/>
    <w:rsid w:val="00724F62"/>
    <w:rsid w:val="007326FD"/>
    <w:rsid w:val="0073407B"/>
    <w:rsid w:val="00740D04"/>
    <w:rsid w:val="007455A4"/>
    <w:rsid w:val="00773273"/>
    <w:rsid w:val="00774B76"/>
    <w:rsid w:val="00775314"/>
    <w:rsid w:val="007948AA"/>
    <w:rsid w:val="00797170"/>
    <w:rsid w:val="007A027E"/>
    <w:rsid w:val="007A7D4F"/>
    <w:rsid w:val="007B2029"/>
    <w:rsid w:val="00802ADD"/>
    <w:rsid w:val="00815C8B"/>
    <w:rsid w:val="00816855"/>
    <w:rsid w:val="00816B61"/>
    <w:rsid w:val="008325DD"/>
    <w:rsid w:val="00837FB8"/>
    <w:rsid w:val="00877D6F"/>
    <w:rsid w:val="008A23E2"/>
    <w:rsid w:val="008E3888"/>
    <w:rsid w:val="0091452B"/>
    <w:rsid w:val="009469D0"/>
    <w:rsid w:val="00956C94"/>
    <w:rsid w:val="009717EF"/>
    <w:rsid w:val="009757B7"/>
    <w:rsid w:val="00981416"/>
    <w:rsid w:val="00981DAE"/>
    <w:rsid w:val="009958D4"/>
    <w:rsid w:val="009C4509"/>
    <w:rsid w:val="009C5A01"/>
    <w:rsid w:val="009C6FBC"/>
    <w:rsid w:val="009C79C3"/>
    <w:rsid w:val="009D625C"/>
    <w:rsid w:val="009F5650"/>
    <w:rsid w:val="00A0749A"/>
    <w:rsid w:val="00A12B3F"/>
    <w:rsid w:val="00A236F7"/>
    <w:rsid w:val="00A35FA9"/>
    <w:rsid w:val="00A44D2E"/>
    <w:rsid w:val="00A529E1"/>
    <w:rsid w:val="00A6118E"/>
    <w:rsid w:val="00A65D64"/>
    <w:rsid w:val="00A72CAF"/>
    <w:rsid w:val="00AD1229"/>
    <w:rsid w:val="00AD55AE"/>
    <w:rsid w:val="00B261F1"/>
    <w:rsid w:val="00B26E0D"/>
    <w:rsid w:val="00B408E5"/>
    <w:rsid w:val="00B478D9"/>
    <w:rsid w:val="00B51095"/>
    <w:rsid w:val="00B55C6D"/>
    <w:rsid w:val="00B71558"/>
    <w:rsid w:val="00B72E40"/>
    <w:rsid w:val="00B76A3D"/>
    <w:rsid w:val="00B974AA"/>
    <w:rsid w:val="00BA3971"/>
    <w:rsid w:val="00BB1CA5"/>
    <w:rsid w:val="00BB4059"/>
    <w:rsid w:val="00BC2CBC"/>
    <w:rsid w:val="00BC49E8"/>
    <w:rsid w:val="00BE1142"/>
    <w:rsid w:val="00BF1609"/>
    <w:rsid w:val="00C01BB8"/>
    <w:rsid w:val="00C20487"/>
    <w:rsid w:val="00C43AD0"/>
    <w:rsid w:val="00C663D2"/>
    <w:rsid w:val="00C75BF9"/>
    <w:rsid w:val="00C77B38"/>
    <w:rsid w:val="00C92007"/>
    <w:rsid w:val="00C95B35"/>
    <w:rsid w:val="00D1224E"/>
    <w:rsid w:val="00D3288D"/>
    <w:rsid w:val="00D3434B"/>
    <w:rsid w:val="00D46B85"/>
    <w:rsid w:val="00D52BBD"/>
    <w:rsid w:val="00D53090"/>
    <w:rsid w:val="00DB3F0A"/>
    <w:rsid w:val="00DB5E00"/>
    <w:rsid w:val="00DB60B6"/>
    <w:rsid w:val="00DC5805"/>
    <w:rsid w:val="00DC7AD3"/>
    <w:rsid w:val="00DF77C2"/>
    <w:rsid w:val="00E01B6B"/>
    <w:rsid w:val="00E0430F"/>
    <w:rsid w:val="00E12B7C"/>
    <w:rsid w:val="00E23371"/>
    <w:rsid w:val="00E3466F"/>
    <w:rsid w:val="00E546DC"/>
    <w:rsid w:val="00E7659D"/>
    <w:rsid w:val="00E76E19"/>
    <w:rsid w:val="00EA1538"/>
    <w:rsid w:val="00EC2ABF"/>
    <w:rsid w:val="00ED1C04"/>
    <w:rsid w:val="00ED278E"/>
    <w:rsid w:val="00EE3B5C"/>
    <w:rsid w:val="00F11B4A"/>
    <w:rsid w:val="00F133D5"/>
    <w:rsid w:val="00F305AA"/>
    <w:rsid w:val="00F47778"/>
    <w:rsid w:val="00F505FB"/>
    <w:rsid w:val="00F51851"/>
    <w:rsid w:val="00F612F4"/>
    <w:rsid w:val="00F61969"/>
    <w:rsid w:val="00F93211"/>
    <w:rsid w:val="00F9361F"/>
    <w:rsid w:val="00FA18A3"/>
    <w:rsid w:val="00FA60BD"/>
    <w:rsid w:val="00FA771A"/>
    <w:rsid w:val="00FC1F07"/>
    <w:rsid w:val="00FD189A"/>
    <w:rsid w:val="00FE0193"/>
    <w:rsid w:val="00FE1F9E"/>
    <w:rsid w:val="00FF0D4A"/>
    <w:rsid w:val="00FF5B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A6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38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38B8"/>
    <w:rPr>
      <w:rFonts w:ascii="Tahoma" w:hAnsi="Tahoma" w:cs="Tahoma"/>
      <w:sz w:val="16"/>
      <w:szCs w:val="16"/>
    </w:rPr>
  </w:style>
  <w:style w:type="paragraph" w:styleId="a5">
    <w:name w:val="List Paragraph"/>
    <w:basedOn w:val="a"/>
    <w:uiPriority w:val="34"/>
    <w:qFormat/>
    <w:rsid w:val="00B51095"/>
    <w:pPr>
      <w:ind w:left="720"/>
      <w:contextualSpacing/>
    </w:pPr>
  </w:style>
  <w:style w:type="paragraph" w:customStyle="1" w:styleId="ConsPlusNormal">
    <w:name w:val="ConsPlusNormal"/>
    <w:rsid w:val="003C6F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C6FF3"/>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A6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38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38B8"/>
    <w:rPr>
      <w:rFonts w:ascii="Tahoma" w:hAnsi="Tahoma" w:cs="Tahoma"/>
      <w:sz w:val="16"/>
      <w:szCs w:val="16"/>
    </w:rPr>
  </w:style>
  <w:style w:type="paragraph" w:styleId="a5">
    <w:name w:val="List Paragraph"/>
    <w:basedOn w:val="a"/>
    <w:uiPriority w:val="34"/>
    <w:qFormat/>
    <w:rsid w:val="00B51095"/>
    <w:pPr>
      <w:ind w:left="720"/>
      <w:contextualSpacing/>
    </w:pPr>
  </w:style>
  <w:style w:type="paragraph" w:customStyle="1" w:styleId="ConsPlusNormal">
    <w:name w:val="ConsPlusNormal"/>
    <w:rsid w:val="003C6F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C6FF3"/>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2373</Words>
  <Characters>13531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Арина Петровна</dc:creator>
  <cp:lastModifiedBy>Admin</cp:lastModifiedBy>
  <cp:revision>7</cp:revision>
  <cp:lastPrinted>2022-10-03T07:49:00Z</cp:lastPrinted>
  <dcterms:created xsi:type="dcterms:W3CDTF">2022-09-07T09:47:00Z</dcterms:created>
  <dcterms:modified xsi:type="dcterms:W3CDTF">2022-10-03T07:50:00Z</dcterms:modified>
</cp:coreProperties>
</file>