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1AB" w:rsidRPr="001225AD" w:rsidRDefault="00A54EA6" w:rsidP="00896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</w:t>
      </w:r>
      <w:proofErr w:type="spellStart"/>
      <w:r w:rsidR="007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7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083E02"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083E02" w:rsidRPr="00274B55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от </w:t>
      </w:r>
      <w:r w:rsidR="0059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8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8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9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8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9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301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tbl>
      <w:tblPr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1682"/>
        <w:gridCol w:w="1843"/>
        <w:gridCol w:w="711"/>
        <w:gridCol w:w="1124"/>
        <w:gridCol w:w="928"/>
        <w:gridCol w:w="936"/>
        <w:gridCol w:w="856"/>
        <w:gridCol w:w="936"/>
      </w:tblGrid>
      <w:tr w:rsidR="00E11DB3" w:rsidRPr="00E11DB3" w:rsidTr="005E52BA">
        <w:trPr>
          <w:cantSplit/>
          <w:trHeight w:val="1835"/>
        </w:trPr>
        <w:tc>
          <w:tcPr>
            <w:tcW w:w="411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682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711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24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928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936" w:type="dxa"/>
            <w:textDirection w:val="btL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856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936" w:type="dxa"/>
            <w:textDirection w:val="btLr"/>
            <w:vAlign w:val="center"/>
          </w:tcPr>
          <w:p w:rsidR="00E11DB3" w:rsidRPr="00E11DB3" w:rsidRDefault="00E11DB3" w:rsidP="00E11D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(10 % начальной цены продажи имущества), руб.</w:t>
            </w:r>
          </w:p>
        </w:tc>
      </w:tr>
      <w:tr w:rsidR="00E11DB3" w:rsidRPr="00E11DB3" w:rsidTr="005E52BA">
        <w:tc>
          <w:tcPr>
            <w:tcW w:w="411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2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Нежилое здание «Зерносклад», кадастровый номер: 24:09:3101037:238</w:t>
            </w:r>
          </w:p>
        </w:tc>
        <w:tc>
          <w:tcPr>
            <w:tcW w:w="1843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ул. </w:t>
            </w:r>
            <w:proofErr w:type="gramStart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Аэродромная</w:t>
            </w:r>
            <w:proofErr w:type="gramEnd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д. 2И</w:t>
            </w:r>
          </w:p>
        </w:tc>
        <w:tc>
          <w:tcPr>
            <w:tcW w:w="711" w:type="dxa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1124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213 245,0</w:t>
            </w:r>
          </w:p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 стоимость земельного участка</w:t>
            </w:r>
            <w:proofErr w:type="gramEnd"/>
          </w:p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154 837,0)</w:t>
            </w:r>
            <w:proofErr w:type="gramEnd"/>
          </w:p>
        </w:tc>
        <w:tc>
          <w:tcPr>
            <w:tcW w:w="928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106 622,5</w:t>
            </w:r>
          </w:p>
        </w:tc>
        <w:tc>
          <w:tcPr>
            <w:tcW w:w="936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21 324,5</w:t>
            </w:r>
          </w:p>
        </w:tc>
        <w:tc>
          <w:tcPr>
            <w:tcW w:w="856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10 662,25</w:t>
            </w:r>
          </w:p>
        </w:tc>
        <w:tc>
          <w:tcPr>
            <w:tcW w:w="936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21 324,5</w:t>
            </w:r>
          </w:p>
        </w:tc>
      </w:tr>
      <w:tr w:rsidR="00E11DB3" w:rsidRPr="00E11DB3" w:rsidTr="005E52BA">
        <w:tc>
          <w:tcPr>
            <w:tcW w:w="411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кадастровый номер: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24:09:</w:t>
            </w: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3101037</w:t>
            </w:r>
            <w:r w:rsidRPr="00E11DB3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:263</w:t>
            </w:r>
          </w:p>
        </w:tc>
        <w:tc>
          <w:tcPr>
            <w:tcW w:w="1843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ул. </w:t>
            </w:r>
            <w:proofErr w:type="gramStart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Аэродромная</w:t>
            </w:r>
            <w:proofErr w:type="gramEnd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 2 «И»</w:t>
            </w:r>
          </w:p>
        </w:tc>
        <w:tc>
          <w:tcPr>
            <w:tcW w:w="711" w:type="dxa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2883</w:t>
            </w:r>
          </w:p>
        </w:tc>
        <w:tc>
          <w:tcPr>
            <w:tcW w:w="1124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1DB3" w:rsidRPr="00E11DB3" w:rsidTr="005E52BA">
        <w:tc>
          <w:tcPr>
            <w:tcW w:w="411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2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Нежилое здание «Зерносклад», кадастровый номер: 24:09:3101037:237</w:t>
            </w:r>
          </w:p>
        </w:tc>
        <w:tc>
          <w:tcPr>
            <w:tcW w:w="1843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ул. </w:t>
            </w:r>
            <w:proofErr w:type="gramStart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Аэродромная</w:t>
            </w:r>
            <w:proofErr w:type="gramEnd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д. 2К</w:t>
            </w:r>
          </w:p>
        </w:tc>
        <w:tc>
          <w:tcPr>
            <w:tcW w:w="711" w:type="dxa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600,7</w:t>
            </w:r>
          </w:p>
        </w:tc>
        <w:tc>
          <w:tcPr>
            <w:tcW w:w="1124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211 767,0</w:t>
            </w:r>
          </w:p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том числе стоимость земельного участка </w:t>
            </w:r>
            <w:proofErr w:type="gramEnd"/>
          </w:p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146 011,0)</w:t>
            </w:r>
            <w:proofErr w:type="gramEnd"/>
          </w:p>
        </w:tc>
        <w:tc>
          <w:tcPr>
            <w:tcW w:w="928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105 883,5</w:t>
            </w:r>
          </w:p>
        </w:tc>
        <w:tc>
          <w:tcPr>
            <w:tcW w:w="936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21 176,7</w:t>
            </w:r>
          </w:p>
        </w:tc>
        <w:tc>
          <w:tcPr>
            <w:tcW w:w="856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10 588,35</w:t>
            </w:r>
          </w:p>
        </w:tc>
        <w:tc>
          <w:tcPr>
            <w:tcW w:w="936" w:type="dxa"/>
            <w:vMerge w:val="restart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21 176,7</w:t>
            </w:r>
          </w:p>
        </w:tc>
      </w:tr>
      <w:tr w:rsidR="00E11DB3" w:rsidRPr="00E11DB3" w:rsidTr="005E52BA">
        <w:tc>
          <w:tcPr>
            <w:tcW w:w="411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кадастровый номер: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24:09:</w:t>
            </w: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3101037</w:t>
            </w:r>
            <w:r w:rsidRPr="00E11DB3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:551</w:t>
            </w:r>
          </w:p>
        </w:tc>
        <w:tc>
          <w:tcPr>
            <w:tcW w:w="1843" w:type="dxa"/>
          </w:tcPr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E11DB3" w:rsidRPr="00E11DB3" w:rsidRDefault="00E11DB3" w:rsidP="00E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ул. </w:t>
            </w:r>
            <w:proofErr w:type="gramStart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Аэродромная</w:t>
            </w:r>
            <w:proofErr w:type="gramEnd"/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 2К</w:t>
            </w:r>
          </w:p>
        </w:tc>
        <w:tc>
          <w:tcPr>
            <w:tcW w:w="711" w:type="dxa"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1D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2666</w:t>
            </w:r>
          </w:p>
        </w:tc>
        <w:tc>
          <w:tcPr>
            <w:tcW w:w="1124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</w:tcPr>
          <w:p w:rsidR="00E11DB3" w:rsidRPr="00E11DB3" w:rsidRDefault="00E11DB3" w:rsidP="00E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1DB3" w:rsidRDefault="00E11DB3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B7BC4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Здани</w:t>
      </w:r>
      <w:r w:rsidR="00E11DB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лительное время не эксплуатировал</w:t>
      </w:r>
      <w:r w:rsidR="00E11DB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сь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требуется проведение капитального ремонта. </w:t>
      </w:r>
    </w:p>
    <w:p w:rsidR="007B7BC4" w:rsidRDefault="007B7BC4" w:rsidP="007B7BC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7B7BC4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B7BC4" w:rsidRPr="000516B9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B7BC4" w:rsidRPr="00ED1352" w:rsidRDefault="007B7BC4" w:rsidP="007B7BC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Способ приватизации: 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Pr="001B0020" w:rsidRDefault="007B7BC4" w:rsidP="00E11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  <w:r w:rsidR="00054635">
        <w:rPr>
          <w:rFonts w:ascii="Times New Roman" w:hAnsi="Times New Roman"/>
          <w:sz w:val="24"/>
          <w:szCs w:val="24"/>
        </w:rPr>
        <w:t xml:space="preserve"> </w:t>
      </w:r>
      <w:r w:rsidR="00ED1352"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, назначенны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>
        <w:rPr>
          <w:rFonts w:ascii="Times New Roman" w:hAnsi="Times New Roman"/>
          <w:sz w:val="24"/>
          <w:szCs w:val="24"/>
        </w:rPr>
        <w:t xml:space="preserve"> на</w:t>
      </w:r>
      <w:r w:rsidR="00ED1352" w:rsidRPr="00ED1352">
        <w:rPr>
          <w:rFonts w:ascii="Times New Roman" w:hAnsi="Times New Roman"/>
          <w:sz w:val="24"/>
          <w:szCs w:val="24"/>
        </w:rPr>
        <w:t xml:space="preserve"> </w:t>
      </w:r>
      <w:r w:rsidR="00E11DB3">
        <w:rPr>
          <w:rFonts w:ascii="Times New Roman" w:hAnsi="Times New Roman"/>
          <w:sz w:val="24"/>
          <w:szCs w:val="24"/>
        </w:rPr>
        <w:t>26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E11DB3">
        <w:rPr>
          <w:rFonts w:ascii="Times New Roman" w:hAnsi="Times New Roman"/>
          <w:sz w:val="24"/>
          <w:szCs w:val="24"/>
        </w:rPr>
        <w:t>05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ED1352">
        <w:rPr>
          <w:rFonts w:ascii="Times New Roman" w:hAnsi="Times New Roman"/>
          <w:sz w:val="24"/>
          <w:szCs w:val="24"/>
        </w:rPr>
        <w:t>20</w:t>
      </w:r>
      <w:r w:rsidR="00083E02">
        <w:rPr>
          <w:rFonts w:ascii="Times New Roman" w:hAnsi="Times New Roman"/>
          <w:sz w:val="24"/>
          <w:szCs w:val="24"/>
        </w:rPr>
        <w:t>2</w:t>
      </w:r>
      <w:r w:rsidR="00E11DB3">
        <w:rPr>
          <w:rFonts w:ascii="Times New Roman" w:hAnsi="Times New Roman"/>
          <w:sz w:val="24"/>
          <w:szCs w:val="24"/>
        </w:rPr>
        <w:t>3</w:t>
      </w:r>
      <w:r w:rsidR="007F5B15">
        <w:rPr>
          <w:rFonts w:ascii="Times New Roman" w:hAnsi="Times New Roman"/>
          <w:sz w:val="24"/>
          <w:szCs w:val="24"/>
        </w:rPr>
        <w:t>,</w:t>
      </w:r>
      <w:r w:rsidR="00ED1352" w:rsidRPr="00ED1352">
        <w:rPr>
          <w:rFonts w:ascii="Times New Roman" w:hAnsi="Times New Roman"/>
          <w:sz w:val="24"/>
          <w:szCs w:val="24"/>
        </w:rPr>
        <w:t xml:space="preserve"> которы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 w:rsidRPr="00ED1352">
        <w:rPr>
          <w:rFonts w:ascii="Times New Roman" w:hAnsi="Times New Roman"/>
          <w:sz w:val="24"/>
          <w:szCs w:val="24"/>
        </w:rPr>
        <w:t xml:space="preserve"> был признан 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ся</w:t>
      </w:r>
      <w:r w:rsidR="00083E02">
        <w:rPr>
          <w:rFonts w:ascii="Times New Roman" w:hAnsi="Times New Roman"/>
          <w:sz w:val="24"/>
          <w:szCs w:val="24"/>
        </w:rPr>
        <w:t>, в связи с тем, что не было подано ни одной заявки</w:t>
      </w:r>
      <w:r w:rsidR="001B0020">
        <w:rPr>
          <w:rFonts w:ascii="Times New Roman" w:hAnsi="Times New Roman"/>
          <w:sz w:val="24"/>
          <w:szCs w:val="24"/>
        </w:rPr>
        <w:t>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11DB3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E11DB3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Start"/>
      <w:r w:rsidR="00E11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D1352">
        <w:rPr>
          <w:rFonts w:ascii="Times New Roman" w:hAnsi="Times New Roman" w:cs="Times New Roman"/>
          <w:color w:val="000000"/>
          <w:sz w:val="24"/>
          <w:szCs w:val="24"/>
        </w:rPr>
        <w:t xml:space="preserve">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5C0" w:rsidRDefault="00A615C0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местное время. 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</w:t>
      </w:r>
      <w:r w:rsidR="00486E93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5A60F6" w:rsidRDefault="005A60F6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Pr="006B67B6">
        <w:rPr>
          <w:rFonts w:ascii="Times New Roman" w:hAnsi="Times New Roman" w:cs="Times New Roman"/>
          <w:bCs/>
          <w:sz w:val="24"/>
          <w:szCs w:val="24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</w:t>
      </w:r>
      <w:r w:rsidRPr="001C0C45">
        <w:rPr>
          <w:b w:val="0"/>
          <w:sz w:val="24"/>
          <w:szCs w:val="24"/>
        </w:rPr>
        <w:lastRenderedPageBreak/>
        <w:t xml:space="preserve">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083E02" w:rsidRDefault="00083E02" w:rsidP="00083E0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подведения итогов </w:t>
      </w:r>
      <w:r w:rsidR="00D6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заключается договор купли-продажи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Pr="00083E02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</w:t>
      </w:r>
      <w:r w:rsidRPr="00083E02">
        <w:rPr>
          <w:b w:val="0"/>
          <w:sz w:val="24"/>
          <w:szCs w:val="24"/>
        </w:rPr>
        <w:t>реквизитам: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здание (помещение):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</w:t>
      </w:r>
      <w:r w:rsidRPr="00BB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 </w:t>
      </w:r>
      <w:proofErr w:type="spellStart"/>
      <w:r w:rsidR="00BB5353" w:rsidRPr="00BB5353">
        <w:rPr>
          <w:rFonts w:ascii="Times New Roman" w:hAnsi="Times New Roman" w:cs="Times New Roman"/>
          <w:sz w:val="24"/>
          <w:szCs w:val="24"/>
        </w:rPr>
        <w:t>КБК</w:t>
      </w:r>
      <w:proofErr w:type="spellEnd"/>
      <w:r w:rsidR="00BB5353" w:rsidRPr="00BB5353">
        <w:rPr>
          <w:rFonts w:ascii="Times New Roman" w:hAnsi="Times New Roman" w:cs="Times New Roman"/>
          <w:sz w:val="24"/>
          <w:szCs w:val="24"/>
        </w:rPr>
        <w:t xml:space="preserve"> 111 114 13050 05 0000 410</w:t>
      </w:r>
      <w:r w:rsidRPr="00BB5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083E02">
        <w:rPr>
          <w:b w:val="0"/>
          <w:sz w:val="24"/>
          <w:szCs w:val="24"/>
        </w:rPr>
        <w:t>При укло</w:t>
      </w:r>
      <w:r w:rsidRPr="00A730D2">
        <w:rPr>
          <w:b w:val="0"/>
          <w:sz w:val="24"/>
          <w:szCs w:val="24"/>
        </w:rPr>
        <w:t xml:space="preserve">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83E02" w:rsidRPr="00083E02" w:rsidRDefault="00083E02" w:rsidP="00083E0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E" w:rsidRPr="00E6151C" w:rsidRDefault="00D65C9E" w:rsidP="00D65C9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 xml:space="preserve">ФОРМА ЗАЯВКИ НА УЧАСТИЕ В ПРОДАЖЕ ПОСРЕДСТВОМ ПУБЛИЧНОГО ПРЕДЛОЖЕНИЯ ИМУЩЕСТВА </w:t>
      </w:r>
      <w:r w:rsidR="00BB5353">
        <w:rPr>
          <w:rFonts w:ascii="Times New Roman" w:eastAsia="Times New Roman" w:hAnsi="Times New Roman" w:cs="Times New Roman"/>
          <w:b/>
          <w:sz w:val="24"/>
          <w:szCs w:val="20"/>
        </w:rPr>
        <w:t>Лот №___</w:t>
      </w: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2" w:name="OLE_LINK5"/>
      <w:bookmarkStart w:id="3" w:name="OLE_LINK6"/>
    </w:p>
    <w:bookmarkEnd w:id="2"/>
    <w:bookmarkEnd w:id="3"/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E6151C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6151C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6151C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D65C9E" w:rsidRPr="00E6151C" w:rsidTr="000A3136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 xml:space="preserve">OGRNIP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5C9E" w:rsidRPr="00E6151C" w:rsidRDefault="00D65C9E" w:rsidP="000A3136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65C9E" w:rsidRPr="00E6151C" w:rsidRDefault="00D65C9E" w:rsidP="000A31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принял решение об участии в продаже посредством публичного предложения имущества </w:t>
      </w:r>
      <w:r w:rsidR="00DB198C"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________________________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E6151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продажи посредством публичного предложения, содержащиеся в Информационном сообщении и Регламенте Оператора электронной площадки.</w:t>
      </w:r>
      <w:r w:rsidRPr="00E6151C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продажи посредством публичного предложения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Задаток Победителя продажи посредством публичного предложения засчитывается в счет оплаты приобретаемого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E6151C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D65C9E" w:rsidRPr="00E6151C" w:rsidRDefault="00D65C9E" w:rsidP="00D65C9E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продаже посредством публичного предложения, в порядке, установленном в Информационном сообщении.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внесения, блокирования и прекращения блокирования денежных сре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E6151C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в результате осмотра, который осуществляется по адресу местонахождения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продажи посредством публичного предложения, внесением изменений в Информационное сообщение, а также приостановлением процедуры проведения продажи посредством публичного предложения. При этом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продажи посредством публичного предложения, внесении изменений в Информационное сообщение с даты публикации информации об отмене продажи посредством публичного предложения,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www</w:t>
        </w:r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torgi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gov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6151C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Условия продажи посредством публичного предложения  по данному имуществу с Участником продажи посредством публичного предложения являются условиями публичной оферты, а подача Заявки на участие в продаже посредством публичного предложения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посредством публичного предложения. 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6151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971"/>
      </w:tblGrid>
      <w:tr w:rsidR="00D65C9E" w:rsidRPr="00E6151C" w:rsidTr="000A3136">
        <w:trPr>
          <w:cantSplit/>
        </w:trPr>
        <w:tc>
          <w:tcPr>
            <w:tcW w:w="3714" w:type="dxa"/>
            <w:vAlign w:val="bottom"/>
            <w:hideMark/>
          </w:tcPr>
          <w:p w:rsidR="00D65C9E" w:rsidRPr="00E6151C" w:rsidRDefault="00D65C9E" w:rsidP="000A3136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  <w:hideMark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«____»_____________ 202</w:t>
      </w:r>
      <w:r w:rsidR="00081C0B">
        <w:rPr>
          <w:rFonts w:ascii="Times New Roman" w:eastAsia="Batang" w:hAnsi="Times New Roman" w:cs="Times New Roman"/>
          <w:sz w:val="18"/>
          <w:szCs w:val="18"/>
          <w:lang w:eastAsia="ko-KR"/>
        </w:rPr>
        <w:t>3</w:t>
      </w: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года.  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C9E" w:rsidRPr="00E6151C" w:rsidRDefault="00D65C9E" w:rsidP="00D65C9E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DB1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65C9E" w:rsidRPr="000516B9" w:rsidRDefault="00D65C9E" w:rsidP="00D65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D65C9E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(помещение) 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______________;</w:t>
      </w:r>
      <w:proofErr w:type="gramEnd"/>
    </w:p>
    <w:p w:rsidR="00D65C9E" w:rsidRPr="00533599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D65C9E" w:rsidRDefault="00D65C9E" w:rsidP="00D65C9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D65C9E" w:rsidRPr="007A3BC3" w:rsidRDefault="00D65C9E" w:rsidP="00D65C9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Покупатель обязан уплатить за приобретаемое по Договору имущество, составляет _______________, (без учета НДС).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D65C9E" w:rsidRPr="004B0F1D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</w:t>
      </w:r>
      <w:r w:rsidR="00BB5353" w:rsidRPr="00BB5353">
        <w:rPr>
          <w:rFonts w:ascii="Times New Roman" w:hAnsi="Times New Roman" w:cs="Times New Roman"/>
          <w:sz w:val="24"/>
          <w:szCs w:val="24"/>
        </w:rPr>
        <w:t>111 114 13050 05 0000 410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казначейского счета: 03100643000000011900, наим</w:t>
      </w:r>
      <w:bookmarkStart w:id="4" w:name="_GoBack"/>
      <w:bookmarkEnd w:id="4"/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енование банка: отделение Красноярск банка России//УФК по Красноярскому краю,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 земельный участок)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D65C9E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D65C9E" w:rsidRPr="00CC3C98" w:rsidTr="000A3136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0A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0A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D65C9E" w:rsidRPr="007A3BC3" w:rsidTr="000A3136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D65C9E" w:rsidRPr="000516B9" w:rsidTr="000A3136">
              <w:tc>
                <w:tcPr>
                  <w:tcW w:w="4672" w:type="dxa"/>
                </w:tcPr>
                <w:p w:rsidR="00D65C9E" w:rsidRPr="000516B9" w:rsidRDefault="00D65C9E" w:rsidP="000A3136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D65C9E" w:rsidRPr="000516B9" w:rsidTr="000A3136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D65C9E" w:rsidRPr="000516B9" w:rsidTr="000A3136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5C9E" w:rsidRPr="000516B9" w:rsidTr="000A3136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0A3136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65C9E" w:rsidRPr="000516B9" w:rsidRDefault="00D65C9E" w:rsidP="000A3136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65C9E" w:rsidRPr="007A3BC3" w:rsidTr="000A3136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65C9E" w:rsidRDefault="00D65C9E" w:rsidP="00D65C9E"/>
    <w:p w:rsidR="00D65C9E" w:rsidRPr="00434944" w:rsidRDefault="00D65C9E" w:rsidP="00D65C9E"/>
    <w:p w:rsidR="00D65C9E" w:rsidRDefault="00D65C9E" w:rsidP="00D6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9E" w:rsidRDefault="00D65C9E" w:rsidP="00D65C9E"/>
    <w:p w:rsidR="00083E02" w:rsidRPr="000516B9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sectPr w:rsidR="00083E02" w:rsidRPr="000516B9" w:rsidSect="008964BC">
      <w:headerReference w:type="default" r:id="rId13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BB" w:rsidRDefault="000705BB" w:rsidP="008C02D5">
      <w:pPr>
        <w:spacing w:after="0" w:line="240" w:lineRule="auto"/>
      </w:pPr>
      <w:r>
        <w:separator/>
      </w:r>
    </w:p>
  </w:endnote>
  <w:endnote w:type="continuationSeparator" w:id="0">
    <w:p w:rsidR="000705BB" w:rsidRDefault="000705BB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BB" w:rsidRDefault="000705BB" w:rsidP="008C02D5">
      <w:pPr>
        <w:spacing w:after="0" w:line="240" w:lineRule="auto"/>
      </w:pPr>
      <w:r>
        <w:separator/>
      </w:r>
    </w:p>
  </w:footnote>
  <w:footnote w:type="continuationSeparator" w:id="0">
    <w:p w:rsidR="000705BB" w:rsidRDefault="000705BB" w:rsidP="008C02D5">
      <w:pPr>
        <w:spacing w:after="0" w:line="240" w:lineRule="auto"/>
      </w:pPr>
      <w:r>
        <w:continuationSeparator/>
      </w:r>
    </w:p>
  </w:footnote>
  <w:footnote w:id="1">
    <w:p w:rsidR="00D65C9E" w:rsidRDefault="00D65C9E" w:rsidP="00D65C9E">
      <w:pPr>
        <w:pStyle w:val="af3"/>
        <w:ind w:left="-426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D65C9E" w:rsidRDefault="00D65C9E" w:rsidP="00D65C9E">
      <w:pPr>
        <w:ind w:left="-426"/>
        <w:jc w:val="both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D65C9E" w:rsidRDefault="00D65C9E" w:rsidP="00D65C9E">
      <w:pPr>
        <w:pStyle w:val="af3"/>
        <w:ind w:left="-426"/>
        <w:rPr>
          <w:sz w:val="18"/>
          <w:szCs w:val="18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53">
          <w:rPr>
            <w:noProof/>
          </w:rPr>
          <w:t>11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25345"/>
    <w:rsid w:val="00054635"/>
    <w:rsid w:val="000705BB"/>
    <w:rsid w:val="00081C0B"/>
    <w:rsid w:val="0008217E"/>
    <w:rsid w:val="000824E6"/>
    <w:rsid w:val="00083E02"/>
    <w:rsid w:val="00095F8E"/>
    <w:rsid w:val="000A2942"/>
    <w:rsid w:val="000F660D"/>
    <w:rsid w:val="00116FE0"/>
    <w:rsid w:val="001225AD"/>
    <w:rsid w:val="001271D6"/>
    <w:rsid w:val="001278F0"/>
    <w:rsid w:val="001301C5"/>
    <w:rsid w:val="00150B56"/>
    <w:rsid w:val="00164392"/>
    <w:rsid w:val="00167435"/>
    <w:rsid w:val="00180646"/>
    <w:rsid w:val="001865B2"/>
    <w:rsid w:val="001944F6"/>
    <w:rsid w:val="001A5CA7"/>
    <w:rsid w:val="001B0020"/>
    <w:rsid w:val="001B00D7"/>
    <w:rsid w:val="001C0C45"/>
    <w:rsid w:val="001C24AD"/>
    <w:rsid w:val="001F3BCE"/>
    <w:rsid w:val="00212AB2"/>
    <w:rsid w:val="0023110E"/>
    <w:rsid w:val="00243E62"/>
    <w:rsid w:val="00280216"/>
    <w:rsid w:val="002811F7"/>
    <w:rsid w:val="0029236C"/>
    <w:rsid w:val="0029409A"/>
    <w:rsid w:val="002B2412"/>
    <w:rsid w:val="002C21AB"/>
    <w:rsid w:val="002D10AF"/>
    <w:rsid w:val="002D7C19"/>
    <w:rsid w:val="002E06CD"/>
    <w:rsid w:val="00311CC4"/>
    <w:rsid w:val="00334A74"/>
    <w:rsid w:val="00336360"/>
    <w:rsid w:val="0035494D"/>
    <w:rsid w:val="00365259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86E9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973A5"/>
    <w:rsid w:val="005A60F6"/>
    <w:rsid w:val="005B7871"/>
    <w:rsid w:val="005D2F2E"/>
    <w:rsid w:val="005E3473"/>
    <w:rsid w:val="005E4150"/>
    <w:rsid w:val="005F3E69"/>
    <w:rsid w:val="005F659D"/>
    <w:rsid w:val="00601B1B"/>
    <w:rsid w:val="006178E7"/>
    <w:rsid w:val="00626590"/>
    <w:rsid w:val="0063056C"/>
    <w:rsid w:val="00644E6F"/>
    <w:rsid w:val="00645594"/>
    <w:rsid w:val="00675D43"/>
    <w:rsid w:val="00681B70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656A1"/>
    <w:rsid w:val="00780E09"/>
    <w:rsid w:val="00786F86"/>
    <w:rsid w:val="007B7BC4"/>
    <w:rsid w:val="007D24DC"/>
    <w:rsid w:val="007D496B"/>
    <w:rsid w:val="007D73F2"/>
    <w:rsid w:val="007F5B15"/>
    <w:rsid w:val="008126DC"/>
    <w:rsid w:val="008229B4"/>
    <w:rsid w:val="00823808"/>
    <w:rsid w:val="008436F1"/>
    <w:rsid w:val="00854546"/>
    <w:rsid w:val="008964BC"/>
    <w:rsid w:val="00896E74"/>
    <w:rsid w:val="008C02D5"/>
    <w:rsid w:val="008C342C"/>
    <w:rsid w:val="008C7B3B"/>
    <w:rsid w:val="008E00FB"/>
    <w:rsid w:val="008E60BA"/>
    <w:rsid w:val="008F5277"/>
    <w:rsid w:val="00902729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F0BE9"/>
    <w:rsid w:val="009F66DF"/>
    <w:rsid w:val="00A24F18"/>
    <w:rsid w:val="00A509F2"/>
    <w:rsid w:val="00A54EA6"/>
    <w:rsid w:val="00A615C0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71E5E"/>
    <w:rsid w:val="00B9112C"/>
    <w:rsid w:val="00BB5353"/>
    <w:rsid w:val="00C137E8"/>
    <w:rsid w:val="00C241DC"/>
    <w:rsid w:val="00C30C37"/>
    <w:rsid w:val="00C32A6E"/>
    <w:rsid w:val="00C3638D"/>
    <w:rsid w:val="00C77655"/>
    <w:rsid w:val="00C91F96"/>
    <w:rsid w:val="00CA7A75"/>
    <w:rsid w:val="00CB7CDB"/>
    <w:rsid w:val="00CC3935"/>
    <w:rsid w:val="00CC5924"/>
    <w:rsid w:val="00CE04DB"/>
    <w:rsid w:val="00CE514F"/>
    <w:rsid w:val="00CF2C0B"/>
    <w:rsid w:val="00D1457E"/>
    <w:rsid w:val="00D23443"/>
    <w:rsid w:val="00D23F61"/>
    <w:rsid w:val="00D252F2"/>
    <w:rsid w:val="00D25D9C"/>
    <w:rsid w:val="00D65C9E"/>
    <w:rsid w:val="00D770B9"/>
    <w:rsid w:val="00DA3997"/>
    <w:rsid w:val="00DB198C"/>
    <w:rsid w:val="00DE6BBB"/>
    <w:rsid w:val="00DF0EB5"/>
    <w:rsid w:val="00DF500C"/>
    <w:rsid w:val="00DF571D"/>
    <w:rsid w:val="00E11DB3"/>
    <w:rsid w:val="00E21A39"/>
    <w:rsid w:val="00E4335B"/>
    <w:rsid w:val="00E434ED"/>
    <w:rsid w:val="00E4602D"/>
    <w:rsid w:val="00E67C8F"/>
    <w:rsid w:val="00EA6428"/>
    <w:rsid w:val="00ED1352"/>
    <w:rsid w:val="00F02BF4"/>
    <w:rsid w:val="00F07690"/>
    <w:rsid w:val="00F11781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2023-01-24T09:28:00Z</cp:lastPrinted>
  <dcterms:created xsi:type="dcterms:W3CDTF">2020-02-11T04:26:00Z</dcterms:created>
  <dcterms:modified xsi:type="dcterms:W3CDTF">2023-06-16T08:38:00Z</dcterms:modified>
</cp:coreProperties>
</file>