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E55F34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 счетного органа Большеулуйского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 </w:t>
            </w:r>
            <w:r w:rsidR="000C5C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0C5C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0C5C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Кравцова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0C5C99" w:rsidP="00E55F34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«29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июн</w:t>
            </w:r>
            <w:r w:rsidR="008165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Заключение</w:t>
      </w:r>
    </w:p>
    <w:p w:rsid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по результатам финансово-экономической экспертизы проекта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Постановления администрации Большеулуйского района «О внесении изменений в Постановление администрации Большеулуйского района от </w:t>
      </w:r>
      <w:r w:rsidR="00E3062A">
        <w:rPr>
          <w:rFonts w:ascii="Times New Roman" w:eastAsia="Times New Roman" w:hAnsi="Times New Roman" w:cs="Times New Roman"/>
          <w:color w:val="0D0D0D"/>
          <w:sz w:val="28"/>
          <w:szCs w:val="28"/>
        </w:rPr>
        <w:t>18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.0</w:t>
      </w:r>
      <w:r w:rsidR="00E3062A">
        <w:rPr>
          <w:rFonts w:ascii="Times New Roman" w:eastAsia="Times New Roman" w:hAnsi="Times New Roman" w:cs="Times New Roman"/>
          <w:color w:val="0D0D0D"/>
          <w:sz w:val="28"/>
          <w:szCs w:val="28"/>
        </w:rPr>
        <w:t>8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.20</w:t>
      </w:r>
      <w:r w:rsidR="00E3062A">
        <w:rPr>
          <w:rFonts w:ascii="Times New Roman" w:eastAsia="Times New Roman" w:hAnsi="Times New Roman" w:cs="Times New Roman"/>
          <w:color w:val="0D0D0D"/>
          <w:sz w:val="28"/>
          <w:szCs w:val="28"/>
        </w:rPr>
        <w:t>21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№ </w:t>
      </w:r>
      <w:r w:rsidR="00E3062A">
        <w:rPr>
          <w:rFonts w:ascii="Times New Roman" w:eastAsia="Times New Roman" w:hAnsi="Times New Roman" w:cs="Times New Roman"/>
          <w:color w:val="0D0D0D"/>
          <w:sz w:val="28"/>
          <w:szCs w:val="28"/>
        </w:rPr>
        <w:t>103</w:t>
      </w:r>
      <w:r w:rsidRPr="004D5622">
        <w:rPr>
          <w:rFonts w:ascii="Times New Roman" w:eastAsia="Times New Roman" w:hAnsi="Times New Roman" w:cs="Times New Roman"/>
          <w:color w:val="0D0D0D"/>
          <w:sz w:val="28"/>
          <w:szCs w:val="28"/>
        </w:rPr>
        <w:t>-п «Об утверждении муниципальной программы «Управление муниципальными финансами»»</w:t>
      </w:r>
    </w:p>
    <w:p w:rsidR="004D5622" w:rsidRPr="004D5622" w:rsidRDefault="004D5622" w:rsidP="004D5622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highlight w:val="yellow"/>
        </w:rPr>
      </w:pP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</w:t>
      </w:r>
      <w:r w:rsidR="000C5C99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29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»</w:t>
      </w:r>
      <w:r w:rsidR="000C5C99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июня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 w:rsidR="00E3062A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3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Pr="004D5622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</w:t>
      </w:r>
      <w:r w:rsidRPr="004D5622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9425B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№ </w:t>
      </w:r>
      <w:r w:rsidR="00A42F4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26</w:t>
      </w:r>
    </w:p>
    <w:p w:rsidR="004D5622" w:rsidRPr="004D5622" w:rsidRDefault="004D5622" w:rsidP="004D5622">
      <w:pPr>
        <w:widowControl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E3062A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экспертное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аключение подготовлено на основании статьи 8 Положения о Контрольно-счётном органе 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E3062A" w:rsidRPr="00E3062A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на экспертизу проект постановления администрации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района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внесении изменений в Постановление администрации Большеулуйского района от 18.08.2021г. № 103-п «Об утверждении муниципальной программы «Управление муниципальными финансами» направлен в Контрольно-счетный орган Большеулуйского района (далее Контрольно-счетный 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04 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преля 2023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Разработчиком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данного проекта Программы является Финансово–</w:t>
      </w:r>
      <w:r w:rsidR="009D486C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>кономическое управление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3062A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района.</w:t>
      </w:r>
    </w:p>
    <w:p w:rsidR="00E3062A" w:rsidRDefault="009D486C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486C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Основанием для разработки муниципальной программы является:</w:t>
      </w:r>
    </w:p>
    <w:p w:rsidR="009924F6" w:rsidRPr="009924F6" w:rsidRDefault="009924F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реализации»;</w:t>
      </w:r>
    </w:p>
    <w:p w:rsidR="009D486C" w:rsidRDefault="009924F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 Администрации Большеулуйского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20.07.2022 № 283-р «О</w:t>
      </w: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перечня муниципальных программ Большеулуйского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2023 год»</w:t>
      </w:r>
    </w:p>
    <w:p w:rsidR="009924F6" w:rsidRDefault="009924F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</w:t>
      </w: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>беспечение долгосрочной сбалансированности и устойчивости бюджетной системы Большеулуйского района, повышение качества и прозрачности управления муниципальными финансами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3062A" w:rsidRPr="000C5C99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5C99">
        <w:rPr>
          <w:rFonts w:ascii="Times New Roman" w:eastAsia="Times New Roman" w:hAnsi="Times New Roman" w:cs="Times New Roman"/>
          <w:color w:val="auto"/>
          <w:sz w:val="28"/>
          <w:szCs w:val="28"/>
        </w:rPr>
        <w:t>Мер</w:t>
      </w:r>
      <w:r w:rsidR="000C5C99" w:rsidRPr="000C5C99">
        <w:rPr>
          <w:rFonts w:ascii="Times New Roman" w:eastAsia="Times New Roman" w:hAnsi="Times New Roman" w:cs="Times New Roman"/>
          <w:color w:val="auto"/>
          <w:sz w:val="28"/>
          <w:szCs w:val="28"/>
        </w:rPr>
        <w:t>оприятие проведено</w:t>
      </w:r>
      <w:r w:rsidRPr="000C5C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с </w:t>
      </w:r>
      <w:r w:rsidR="000C5C99" w:rsidRPr="000C5C99">
        <w:rPr>
          <w:rFonts w:ascii="Times New Roman" w:eastAsia="Times New Roman" w:hAnsi="Times New Roman" w:cs="Times New Roman"/>
          <w:color w:val="auto"/>
          <w:sz w:val="28"/>
          <w:szCs w:val="28"/>
        </w:rPr>
        <w:t>28-29 июня 2023 года.</w:t>
      </w:r>
      <w:r w:rsidRPr="000C5C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3062A" w:rsidRPr="009924F6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проведенной экспертизы Проекта муниципальной программы установлено.</w:t>
      </w:r>
    </w:p>
    <w:p w:rsidR="009924F6" w:rsidRPr="00F42226" w:rsidRDefault="009924F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924F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Представленные на экспертизу изменения в </w:t>
      </w:r>
      <w:r w:rsidR="00F42226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муниципальной программы</w:t>
      </w: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обусловлены</w:t>
      </w:r>
      <w:r w:rsidR="00F42226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изменением объемов бюджетных ассигнований, значения целевых показателей Программы в 2022 году уточнены.</w:t>
      </w:r>
    </w:p>
    <w:p w:rsidR="00F42226" w:rsidRPr="00F42226" w:rsidRDefault="009924F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062A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в муниципальную программу </w:t>
      </w:r>
      <w:r w:rsidR="00F42226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«Управление муниципальными финансами»</w:t>
      </w:r>
      <w:r w:rsidR="00E3062A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 w:rsidR="00F42226"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носятся в:</w:t>
      </w:r>
    </w:p>
    <w:p w:rsidR="00F42226" w:rsidRPr="00F42226" w:rsidRDefault="00F4222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- 2022 год в соответствии со сводной бюджетной росписью за 2022 год ст. 6 решения сессии районного Совета депутатов от 24.12.2021 г № 38 «О бюджете муниципального района на 2022 год и плановый период 2023 - 2024 годов»;</w:t>
      </w:r>
    </w:p>
    <w:p w:rsidR="00F42226" w:rsidRPr="00F42226" w:rsidRDefault="00F42226" w:rsidP="009924F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>- 2023-2025 года согласно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F422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сессии районного Совета депутатов от 24.12.2021 г № 38 «О бюджете муниципального района на 2023 год и плановый период 2024 - 2025 годов».</w:t>
      </w:r>
    </w:p>
    <w:p w:rsidR="00E3062A" w:rsidRPr="00527E73" w:rsidRDefault="00E3062A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включает в себя следующие подпрограммы и мероприятия:</w:t>
      </w:r>
    </w:p>
    <w:p w:rsidR="00E3062A" w:rsidRPr="00527E73" w:rsidRDefault="00604A4F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3062A"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</w:t>
      </w: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E3062A"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«Создание условий для эффективного и ответственного управления муниципальными финансами, повышения устойчивости бюджетов поселений Большеулуйского района»</w:t>
      </w:r>
      <w:r w:rsidR="00527E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1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604A4F" w:rsidRPr="00527E73" w:rsidRDefault="00604A4F" w:rsidP="00E3062A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-Подпрограмма 2</w:t>
      </w:r>
      <w:r w:rsidRPr="00527E7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«Управление муниципальным долгом Большеулуйского района»</w:t>
      </w:r>
      <w:r w:rsidR="000662BC" w:rsidRPr="000662BC">
        <w:t xml:space="preserve"> </w:t>
      </w:r>
      <w:r w:rsidR="000662BC" w:rsidRPr="000662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(далее - Подпрограмма </w:t>
      </w:r>
      <w:r w:rsidR="000662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662BC" w:rsidRPr="000662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);</w:t>
      </w:r>
    </w:p>
    <w:p w:rsidR="000662BC" w:rsidRPr="000662BC" w:rsidRDefault="00604A4F" w:rsidP="000662B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-Подпрограмма 3 «Организация и осуществление бюджетного учета и контроля в финансово-бюджетной сфере Большеулуйского района»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Подпрограмма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0662BC" w:rsidRPr="000662BC" w:rsidRDefault="00604A4F" w:rsidP="000662B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- Подпрограмма 4 «Обеспечение реализации муниципальной программы и прочие мероприятия»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Подпрограмма 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E3062A" w:rsidRPr="00527E73" w:rsidRDefault="00E3062A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- Отдельное мероприятие «</w:t>
      </w:r>
      <w:r w:rsidR="00527E73"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Поддержка местных инициатив</w:t>
      </w: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Отдельное мероприятие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3062A" w:rsidRPr="00527E73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Данная муниципальная программа </w:t>
      </w:r>
      <w:r w:rsidR="00527E73"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подпрограммами </w:t>
      </w:r>
      <w:r w:rsidRPr="00527E73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включена в перечень муниципальных программ Большеулуйского района на 2023 год, утвержденный распоряжением Администрации Большеулуйского района от 20.07.2022 № 283-р.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Отдельное мероприятие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включено в 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муниципальн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«Управ</w:t>
      </w:r>
      <w:r w:rsid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ление муниципальными финансами» на 2022 и 2023 года.</w:t>
      </w:r>
    </w:p>
    <w:p w:rsidR="00E3062A" w:rsidRPr="000662BC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Проект муниципальной программы предусматривает увеличение объема финансирования на 2022-2025 года на </w:t>
      </w:r>
      <w:r w:rsidR="000662BC"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30 043,3</w:t>
      </w:r>
      <w:r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 или </w:t>
      </w:r>
      <w:r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6C518D"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C518D"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%. Изменение</w:t>
      </w:r>
      <w:r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объемов финансирования представлено в таблице 1.</w:t>
      </w:r>
    </w:p>
    <w:p w:rsidR="00E3062A" w:rsidRPr="000662BC" w:rsidRDefault="00E3062A" w:rsidP="00E3062A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E3062A" w:rsidRPr="00E3062A" w:rsidRDefault="00E3062A" w:rsidP="00E3062A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  <w:r w:rsidRPr="000662BC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25"/>
        <w:gridCol w:w="1500"/>
        <w:gridCol w:w="1501"/>
        <w:gridCol w:w="1501"/>
        <w:gridCol w:w="1502"/>
        <w:gridCol w:w="1525"/>
      </w:tblGrid>
      <w:tr w:rsidR="00E3062A" w:rsidRPr="00E3062A" w:rsidTr="00094C85">
        <w:tc>
          <w:tcPr>
            <w:tcW w:w="2325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500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1501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1501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1502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2025 год</w:t>
            </w:r>
          </w:p>
        </w:tc>
        <w:tc>
          <w:tcPr>
            <w:tcW w:w="1525" w:type="dxa"/>
          </w:tcPr>
          <w:p w:rsidR="00E3062A" w:rsidRPr="000662BC" w:rsidRDefault="00E3062A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E3062A" w:rsidRPr="00E3062A" w:rsidTr="00094C85">
        <w:tc>
          <w:tcPr>
            <w:tcW w:w="2325" w:type="dxa"/>
          </w:tcPr>
          <w:p w:rsidR="00E3062A" w:rsidRPr="000662BC" w:rsidRDefault="00E3062A" w:rsidP="00094C8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E3062A" w:rsidRPr="000662BC" w:rsidRDefault="00E661F4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94 482,6</w:t>
            </w:r>
          </w:p>
        </w:tc>
        <w:tc>
          <w:tcPr>
            <w:tcW w:w="1501" w:type="dxa"/>
          </w:tcPr>
          <w:p w:rsidR="00E3062A" w:rsidRPr="000662BC" w:rsidRDefault="00E661F4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91 312,8</w:t>
            </w:r>
          </w:p>
        </w:tc>
        <w:tc>
          <w:tcPr>
            <w:tcW w:w="1501" w:type="dxa"/>
          </w:tcPr>
          <w:p w:rsidR="00E3062A" w:rsidRPr="000662BC" w:rsidRDefault="00880E34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91 312,8</w:t>
            </w:r>
          </w:p>
        </w:tc>
        <w:tc>
          <w:tcPr>
            <w:tcW w:w="1502" w:type="dxa"/>
          </w:tcPr>
          <w:p w:rsidR="00E3062A" w:rsidRPr="000662BC" w:rsidRDefault="00880E34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91 312,8</w:t>
            </w:r>
          </w:p>
        </w:tc>
        <w:tc>
          <w:tcPr>
            <w:tcW w:w="1525" w:type="dxa"/>
          </w:tcPr>
          <w:p w:rsidR="00E3062A" w:rsidRPr="000662BC" w:rsidRDefault="00E661F4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368 421,0</w:t>
            </w:r>
          </w:p>
        </w:tc>
      </w:tr>
      <w:tr w:rsidR="006C518D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18D" w:rsidRPr="000662BC" w:rsidRDefault="006C518D" w:rsidP="006C518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краевой бюджет</w:t>
            </w:r>
          </w:p>
        </w:tc>
        <w:tc>
          <w:tcPr>
            <w:tcW w:w="1500" w:type="dxa"/>
          </w:tcPr>
          <w:p w:rsidR="006C518D" w:rsidRPr="00E661F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24 547,4</w:t>
            </w:r>
          </w:p>
        </w:tc>
        <w:tc>
          <w:tcPr>
            <w:tcW w:w="1501" w:type="dxa"/>
          </w:tcPr>
          <w:p w:rsidR="006C518D" w:rsidRPr="00880E3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80E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20 313,9</w:t>
            </w:r>
          </w:p>
        </w:tc>
        <w:tc>
          <w:tcPr>
            <w:tcW w:w="1501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6 900,9</w:t>
            </w:r>
          </w:p>
        </w:tc>
        <w:tc>
          <w:tcPr>
            <w:tcW w:w="1502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6 900,9</w:t>
            </w:r>
          </w:p>
        </w:tc>
        <w:tc>
          <w:tcPr>
            <w:tcW w:w="1525" w:type="dxa"/>
          </w:tcPr>
          <w:p w:rsidR="006C518D" w:rsidRPr="00E661F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58 663,1</w:t>
            </w:r>
          </w:p>
        </w:tc>
      </w:tr>
      <w:tr w:rsidR="006C518D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18D" w:rsidRPr="000662BC" w:rsidRDefault="006C518D" w:rsidP="006C518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00" w:type="dxa"/>
          </w:tcPr>
          <w:p w:rsidR="006C518D" w:rsidRPr="00E661F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69 935,2</w:t>
            </w:r>
          </w:p>
        </w:tc>
        <w:tc>
          <w:tcPr>
            <w:tcW w:w="1501" w:type="dxa"/>
          </w:tcPr>
          <w:p w:rsidR="006C518D" w:rsidRPr="00880E3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80E3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70 998,9</w:t>
            </w:r>
          </w:p>
        </w:tc>
        <w:tc>
          <w:tcPr>
            <w:tcW w:w="1501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84 411,9</w:t>
            </w:r>
          </w:p>
        </w:tc>
        <w:tc>
          <w:tcPr>
            <w:tcW w:w="1502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84 411,9</w:t>
            </w:r>
          </w:p>
        </w:tc>
        <w:tc>
          <w:tcPr>
            <w:tcW w:w="1525" w:type="dxa"/>
          </w:tcPr>
          <w:p w:rsidR="006C518D" w:rsidRPr="00E661F4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309 757,9</w:t>
            </w:r>
          </w:p>
        </w:tc>
      </w:tr>
      <w:tr w:rsidR="006C518D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18D" w:rsidRPr="000662BC" w:rsidRDefault="006C518D" w:rsidP="006C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500" w:type="dxa"/>
          </w:tcPr>
          <w:p w:rsidR="006C518D" w:rsidRPr="000662BC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1501" w:type="dxa"/>
          </w:tcPr>
          <w:p w:rsidR="006C518D" w:rsidRPr="000662BC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1501" w:type="dxa"/>
          </w:tcPr>
          <w:p w:rsidR="006C518D" w:rsidRPr="000662BC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1502" w:type="dxa"/>
          </w:tcPr>
          <w:p w:rsidR="006C518D" w:rsidRPr="000662BC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2025 год</w:t>
            </w:r>
          </w:p>
        </w:tc>
        <w:tc>
          <w:tcPr>
            <w:tcW w:w="1525" w:type="dxa"/>
          </w:tcPr>
          <w:p w:rsidR="006C518D" w:rsidRPr="000662BC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E661F4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1F4" w:rsidRPr="000662BC" w:rsidRDefault="00E661F4" w:rsidP="00E661F4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E661F4" w:rsidRPr="000662BC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98 995,5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99 819,6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99 824,6</w:t>
            </w:r>
          </w:p>
        </w:tc>
        <w:tc>
          <w:tcPr>
            <w:tcW w:w="1502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99 824,6</w:t>
            </w:r>
          </w:p>
        </w:tc>
        <w:tc>
          <w:tcPr>
            <w:tcW w:w="1525" w:type="dxa"/>
          </w:tcPr>
          <w:p w:rsidR="00E661F4" w:rsidRPr="00E3062A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398 464,3</w:t>
            </w:r>
          </w:p>
        </w:tc>
      </w:tr>
      <w:tr w:rsidR="00E661F4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1F4" w:rsidRPr="000662BC" w:rsidRDefault="00E661F4" w:rsidP="00E661F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1500" w:type="dxa"/>
          </w:tcPr>
          <w:p w:rsidR="00E661F4" w:rsidRPr="000662BC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193,3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22 970,0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8 602,4</w:t>
            </w:r>
          </w:p>
        </w:tc>
        <w:tc>
          <w:tcPr>
            <w:tcW w:w="1502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8 602,4</w:t>
            </w:r>
          </w:p>
        </w:tc>
        <w:tc>
          <w:tcPr>
            <w:tcW w:w="1525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70 368,1</w:t>
            </w:r>
          </w:p>
        </w:tc>
      </w:tr>
      <w:tr w:rsidR="00E661F4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1F4" w:rsidRPr="000662BC" w:rsidRDefault="00E661F4" w:rsidP="00E661F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00" w:type="dxa"/>
          </w:tcPr>
          <w:p w:rsidR="00E661F4" w:rsidRPr="000662BC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662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802,2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849,6</w:t>
            </w:r>
          </w:p>
        </w:tc>
        <w:tc>
          <w:tcPr>
            <w:tcW w:w="1501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91 222,2</w:t>
            </w:r>
          </w:p>
        </w:tc>
        <w:tc>
          <w:tcPr>
            <w:tcW w:w="1502" w:type="dxa"/>
          </w:tcPr>
          <w:p w:rsidR="00E661F4" w:rsidRPr="00E661F4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91 222,2</w:t>
            </w:r>
          </w:p>
        </w:tc>
        <w:tc>
          <w:tcPr>
            <w:tcW w:w="1525" w:type="dxa"/>
          </w:tcPr>
          <w:p w:rsidR="00E661F4" w:rsidRPr="00E3062A" w:rsidRDefault="00E661F4" w:rsidP="00E661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E66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328 096,2</w:t>
            </w:r>
          </w:p>
        </w:tc>
      </w:tr>
      <w:tr w:rsidR="006C518D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18D" w:rsidRPr="006C518D" w:rsidRDefault="006C518D" w:rsidP="006C518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Отклонение </w:t>
            </w:r>
          </w:p>
        </w:tc>
        <w:tc>
          <w:tcPr>
            <w:tcW w:w="1500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1501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1501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1502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2025 год</w:t>
            </w:r>
          </w:p>
        </w:tc>
        <w:tc>
          <w:tcPr>
            <w:tcW w:w="1525" w:type="dxa"/>
          </w:tcPr>
          <w:p w:rsidR="006C518D" w:rsidRPr="006C518D" w:rsidRDefault="006C518D" w:rsidP="006C51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E3062A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62A" w:rsidRPr="006C518D" w:rsidRDefault="00E3062A" w:rsidP="00094C8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4 512,9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8 506,8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8 511,8</w:t>
            </w:r>
          </w:p>
        </w:tc>
        <w:tc>
          <w:tcPr>
            <w:tcW w:w="1502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8 511,8</w:t>
            </w:r>
          </w:p>
        </w:tc>
        <w:tc>
          <w:tcPr>
            <w:tcW w:w="1525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30 043,3</w:t>
            </w:r>
          </w:p>
        </w:tc>
      </w:tr>
      <w:tr w:rsidR="00E3062A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62A" w:rsidRPr="006C518D" w:rsidRDefault="00E3062A" w:rsidP="00094C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краевой бюджет</w:t>
            </w:r>
          </w:p>
        </w:tc>
        <w:tc>
          <w:tcPr>
            <w:tcW w:w="1500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5 645,9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2 656,1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1 701,5</w:t>
            </w:r>
          </w:p>
        </w:tc>
        <w:tc>
          <w:tcPr>
            <w:tcW w:w="1502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1 701,5</w:t>
            </w:r>
          </w:p>
        </w:tc>
        <w:tc>
          <w:tcPr>
            <w:tcW w:w="1525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11 705,0</w:t>
            </w:r>
          </w:p>
        </w:tc>
      </w:tr>
      <w:tr w:rsidR="00E3062A" w:rsidRPr="00E3062A" w:rsidTr="00094C85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62A" w:rsidRPr="006C518D" w:rsidRDefault="00E3062A" w:rsidP="00094C85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C518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00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- 1 133,0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5 850,7</w:t>
            </w:r>
          </w:p>
        </w:tc>
        <w:tc>
          <w:tcPr>
            <w:tcW w:w="1501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6 810,3</w:t>
            </w:r>
          </w:p>
        </w:tc>
        <w:tc>
          <w:tcPr>
            <w:tcW w:w="1502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6 810,3</w:t>
            </w:r>
          </w:p>
        </w:tc>
        <w:tc>
          <w:tcPr>
            <w:tcW w:w="1525" w:type="dxa"/>
          </w:tcPr>
          <w:p w:rsidR="00E3062A" w:rsidRPr="006C518D" w:rsidRDefault="006C518D" w:rsidP="00094C8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18 338,3</w:t>
            </w:r>
          </w:p>
        </w:tc>
      </w:tr>
    </w:tbl>
    <w:p w:rsidR="00E3062A" w:rsidRPr="00CB15BE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15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Данный объем распределен в рамках </w:t>
      </w:r>
      <w:r w:rsidR="00CB15BE" w:rsidRPr="00CB15B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B15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подпрограмм и отдельного мероприятия.</w:t>
      </w:r>
    </w:p>
    <w:p w:rsidR="00E3062A" w:rsidRPr="006C518D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179 Бюджетного кодекса РФ, финансовое обеспечение Проекта муниципальной программы на 202</w:t>
      </w:r>
      <w:r w:rsidR="006C518D"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C518D">
        <w:rPr>
          <w:rFonts w:ascii="Times New Roman" w:eastAsia="Times New Roman" w:hAnsi="Times New Roman" w:cs="Times New Roman"/>
          <w:color w:val="auto"/>
          <w:sz w:val="28"/>
          <w:szCs w:val="28"/>
        </w:rPr>
        <w:t>-2025 годы приведено в соответствие с бюджетными ассигнованиями, предусмотренными решением Большеулуйского районного Совета депутатов от 21.02.2023 г. №91 «О бюджете муниципального района на 2023 год и плановый период 2024-2025 годов.</w:t>
      </w:r>
    </w:p>
    <w:p w:rsidR="00E3062A" w:rsidRPr="00D203D7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финансирования Проекта муниципальной программы на 2022 год подтвержден росписью расходов.</w:t>
      </w:r>
    </w:p>
    <w:p w:rsidR="00E3062A" w:rsidRPr="00D203D7" w:rsidRDefault="00E3062A" w:rsidP="00E306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актуальная ре</w:t>
      </w:r>
      <w:r w:rsidR="00D203D7"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дакция муниципальной программы «Управление муниципальными финансами</w:t>
      </w: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», размещена на официальном сайте Большеулуйского района в сети ИНТЕРНЕТ (https://adm-buluy.ru) во вкладке «Нормативно-правовые акты», «Программный бюджет».</w:t>
      </w:r>
    </w:p>
    <w:p w:rsidR="00E3062A" w:rsidRPr="00D203D7" w:rsidRDefault="00E3062A" w:rsidP="00E3062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203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Выводы:</w:t>
      </w:r>
    </w:p>
    <w:p w:rsidR="00E3062A" w:rsidRDefault="00E3062A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постановления, Контрольно-счетный орган полагает, что изменения, представленные Проектом программы на 2022-2024 года, соответствуют информации, отраженной в пояснительной записке к проекту постановления.</w:t>
      </w:r>
    </w:p>
    <w:p w:rsidR="00077149" w:rsidRPr="00077149" w:rsidRDefault="00077149" w:rsidP="0007714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Утвержденный </w:t>
      </w:r>
      <w:r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муниципальных программ Большеулуйского района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2022-</w:t>
      </w:r>
      <w:r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2023 год 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содержит информацию 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О</w:t>
      </w:r>
      <w:r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>тдельно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«Управление муниципальными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финансами».</w:t>
      </w:r>
    </w:p>
    <w:p w:rsidR="00E3062A" w:rsidRPr="007548C4" w:rsidRDefault="00E3062A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финансово-экономической экспертизы проекта постановления Администрации Большеулуйского района </w:t>
      </w:r>
      <w:r w:rsidR="00D203D7"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 Большеулуйского района от 18.08.2021г. № 103-п «Об утверждении муниципальной программы «Управление муниципальными финансами»»</w:t>
      </w: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нарушений </w:t>
      </w:r>
      <w:r w:rsid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отклонения </w:t>
      </w:r>
      <w:r w:rsidR="00077149" w:rsidRPr="00077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постановления </w:t>
      </w:r>
      <w:r w:rsidRPr="00D203D7">
        <w:rPr>
          <w:rFonts w:ascii="Times New Roman" w:eastAsia="Times New Roman" w:hAnsi="Times New Roman" w:cs="Times New Roman"/>
          <w:color w:val="auto"/>
          <w:sz w:val="28"/>
          <w:szCs w:val="28"/>
        </w:rPr>
        <w:t>не установлено.</w:t>
      </w:r>
    </w:p>
    <w:p w:rsidR="00E3062A" w:rsidRDefault="00E3062A" w:rsidP="00E3062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062A" w:rsidRDefault="00E3062A" w:rsidP="009425B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p w:rsidR="004D5622" w:rsidRPr="004D5622" w:rsidRDefault="004D5622" w:rsidP="004D562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D5622" w:rsidRPr="004D5622" w:rsidTr="00220949">
        <w:tc>
          <w:tcPr>
            <w:tcW w:w="4785" w:type="dxa"/>
            <w:shd w:val="clear" w:color="auto" w:fill="auto"/>
          </w:tcPr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Инспектор 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органа</w:t>
            </w:r>
          </w:p>
          <w:p w:rsidR="004D5622" w:rsidRPr="004D5622" w:rsidRDefault="004D5622" w:rsidP="004D56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D5622" w:rsidRPr="004D5622" w:rsidRDefault="004D5622" w:rsidP="004D562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4D5622" w:rsidRPr="004D5622" w:rsidRDefault="004D5622" w:rsidP="004D562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D562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И.Н.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E55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33" w:rsidRDefault="00395633">
      <w:r>
        <w:separator/>
      </w:r>
    </w:p>
  </w:endnote>
  <w:endnote w:type="continuationSeparator" w:id="0">
    <w:p w:rsidR="00395633" w:rsidRDefault="0039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5A" w:rsidRDefault="005631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5A" w:rsidRDefault="005631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33" w:rsidRDefault="00395633"/>
  </w:footnote>
  <w:footnote w:type="continuationSeparator" w:id="0">
    <w:p w:rsidR="00395633" w:rsidRDefault="00395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5A" w:rsidRDefault="005631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523132"/>
      <w:docPartObj>
        <w:docPartGallery w:val="Page Numbers (Top of Page)"/>
        <w:docPartUnique/>
      </w:docPartObj>
    </w:sdtPr>
    <w:sdtEndPr/>
    <w:sdtContent>
      <w:p w:rsidR="0056315A" w:rsidRDefault="0056315A">
        <w:pPr>
          <w:pStyle w:val="aa"/>
          <w:jc w:val="center"/>
        </w:pPr>
      </w:p>
      <w:p w:rsidR="00E55F34" w:rsidRDefault="00E55F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149">
          <w:rPr>
            <w:noProof/>
          </w:rPr>
          <w:t>3</w:t>
        </w:r>
        <w:r>
          <w:fldChar w:fldCharType="end"/>
        </w:r>
      </w:p>
    </w:sdtContent>
  </w:sdt>
  <w:p w:rsidR="00E55F34" w:rsidRDefault="00E55F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5A" w:rsidRDefault="005631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0EEE"/>
    <w:multiLevelType w:val="hybridMultilevel"/>
    <w:tmpl w:val="B7ACC87E"/>
    <w:lvl w:ilvl="0" w:tplc="108C28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5551F"/>
    <w:multiLevelType w:val="hybridMultilevel"/>
    <w:tmpl w:val="0624C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662BC"/>
    <w:rsid w:val="00072417"/>
    <w:rsid w:val="00077149"/>
    <w:rsid w:val="000815E5"/>
    <w:rsid w:val="0009538A"/>
    <w:rsid w:val="000A1293"/>
    <w:rsid w:val="000B19F1"/>
    <w:rsid w:val="000C5C99"/>
    <w:rsid w:val="000D63D8"/>
    <w:rsid w:val="000F00DF"/>
    <w:rsid w:val="000F2C57"/>
    <w:rsid w:val="000F37C4"/>
    <w:rsid w:val="00106E8E"/>
    <w:rsid w:val="00113B94"/>
    <w:rsid w:val="00120E8E"/>
    <w:rsid w:val="001323FD"/>
    <w:rsid w:val="00135B75"/>
    <w:rsid w:val="0019599B"/>
    <w:rsid w:val="001A673E"/>
    <w:rsid w:val="001B72FD"/>
    <w:rsid w:val="0020499C"/>
    <w:rsid w:val="0021142F"/>
    <w:rsid w:val="0021633F"/>
    <w:rsid w:val="00237FCB"/>
    <w:rsid w:val="002604FC"/>
    <w:rsid w:val="00275BA9"/>
    <w:rsid w:val="00275DCD"/>
    <w:rsid w:val="002803F5"/>
    <w:rsid w:val="002A6560"/>
    <w:rsid w:val="002D2172"/>
    <w:rsid w:val="002D46C0"/>
    <w:rsid w:val="002D4DA5"/>
    <w:rsid w:val="003221D0"/>
    <w:rsid w:val="00336209"/>
    <w:rsid w:val="00347731"/>
    <w:rsid w:val="0037057E"/>
    <w:rsid w:val="0039285B"/>
    <w:rsid w:val="00395633"/>
    <w:rsid w:val="003B2D72"/>
    <w:rsid w:val="003D78DD"/>
    <w:rsid w:val="003F0BA7"/>
    <w:rsid w:val="003F7AED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D29AD"/>
    <w:rsid w:val="004D5622"/>
    <w:rsid w:val="004F65D2"/>
    <w:rsid w:val="0050543E"/>
    <w:rsid w:val="00527E73"/>
    <w:rsid w:val="005346CE"/>
    <w:rsid w:val="0056315A"/>
    <w:rsid w:val="00580BA2"/>
    <w:rsid w:val="00583216"/>
    <w:rsid w:val="0058517E"/>
    <w:rsid w:val="00585567"/>
    <w:rsid w:val="005A18E1"/>
    <w:rsid w:val="005A6A8B"/>
    <w:rsid w:val="005B6392"/>
    <w:rsid w:val="005D1A5B"/>
    <w:rsid w:val="005E1CDF"/>
    <w:rsid w:val="00601063"/>
    <w:rsid w:val="006029D4"/>
    <w:rsid w:val="00604A4F"/>
    <w:rsid w:val="00625146"/>
    <w:rsid w:val="0063273A"/>
    <w:rsid w:val="00651AB4"/>
    <w:rsid w:val="006622D9"/>
    <w:rsid w:val="00687CCB"/>
    <w:rsid w:val="006966C9"/>
    <w:rsid w:val="006B79D2"/>
    <w:rsid w:val="006C0148"/>
    <w:rsid w:val="006C518D"/>
    <w:rsid w:val="006C7A5F"/>
    <w:rsid w:val="006D2FB9"/>
    <w:rsid w:val="006E3256"/>
    <w:rsid w:val="006F1843"/>
    <w:rsid w:val="006F332B"/>
    <w:rsid w:val="00701E09"/>
    <w:rsid w:val="00790F14"/>
    <w:rsid w:val="007C1D1D"/>
    <w:rsid w:val="007D0B8A"/>
    <w:rsid w:val="007D7E8C"/>
    <w:rsid w:val="007E795B"/>
    <w:rsid w:val="007F0C01"/>
    <w:rsid w:val="00803945"/>
    <w:rsid w:val="0080412D"/>
    <w:rsid w:val="00805A94"/>
    <w:rsid w:val="008060E1"/>
    <w:rsid w:val="0081653F"/>
    <w:rsid w:val="008222F2"/>
    <w:rsid w:val="00831471"/>
    <w:rsid w:val="008329AA"/>
    <w:rsid w:val="0083682D"/>
    <w:rsid w:val="00856C33"/>
    <w:rsid w:val="008733A8"/>
    <w:rsid w:val="00880E34"/>
    <w:rsid w:val="0088284D"/>
    <w:rsid w:val="008A423F"/>
    <w:rsid w:val="008A4FC6"/>
    <w:rsid w:val="00922480"/>
    <w:rsid w:val="00925034"/>
    <w:rsid w:val="00940573"/>
    <w:rsid w:val="009425BC"/>
    <w:rsid w:val="00967F11"/>
    <w:rsid w:val="00986305"/>
    <w:rsid w:val="009924F6"/>
    <w:rsid w:val="009976C3"/>
    <w:rsid w:val="009C2A9D"/>
    <w:rsid w:val="009D486C"/>
    <w:rsid w:val="00A11FF0"/>
    <w:rsid w:val="00A12B82"/>
    <w:rsid w:val="00A23CFB"/>
    <w:rsid w:val="00A27111"/>
    <w:rsid w:val="00A30272"/>
    <w:rsid w:val="00A31A97"/>
    <w:rsid w:val="00A37605"/>
    <w:rsid w:val="00A42ACC"/>
    <w:rsid w:val="00A42F40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1DAE"/>
    <w:rsid w:val="00B133ED"/>
    <w:rsid w:val="00B167C2"/>
    <w:rsid w:val="00B26E1A"/>
    <w:rsid w:val="00B271CD"/>
    <w:rsid w:val="00B349BE"/>
    <w:rsid w:val="00B36471"/>
    <w:rsid w:val="00B4069A"/>
    <w:rsid w:val="00B42A8F"/>
    <w:rsid w:val="00B55A49"/>
    <w:rsid w:val="00B64BD0"/>
    <w:rsid w:val="00B86C1F"/>
    <w:rsid w:val="00BA5796"/>
    <w:rsid w:val="00BB695D"/>
    <w:rsid w:val="00BB6EA6"/>
    <w:rsid w:val="00BD399E"/>
    <w:rsid w:val="00BD748E"/>
    <w:rsid w:val="00BE2379"/>
    <w:rsid w:val="00BF461A"/>
    <w:rsid w:val="00C050CE"/>
    <w:rsid w:val="00C05ABE"/>
    <w:rsid w:val="00C27554"/>
    <w:rsid w:val="00C41083"/>
    <w:rsid w:val="00C45A56"/>
    <w:rsid w:val="00C53908"/>
    <w:rsid w:val="00C57884"/>
    <w:rsid w:val="00C84818"/>
    <w:rsid w:val="00C9342E"/>
    <w:rsid w:val="00C9419E"/>
    <w:rsid w:val="00C96507"/>
    <w:rsid w:val="00CA0B41"/>
    <w:rsid w:val="00CB15BE"/>
    <w:rsid w:val="00CB6E13"/>
    <w:rsid w:val="00CF3B64"/>
    <w:rsid w:val="00D1143A"/>
    <w:rsid w:val="00D11A72"/>
    <w:rsid w:val="00D203D7"/>
    <w:rsid w:val="00D214FD"/>
    <w:rsid w:val="00D21E34"/>
    <w:rsid w:val="00D220C4"/>
    <w:rsid w:val="00D26AAB"/>
    <w:rsid w:val="00D56F00"/>
    <w:rsid w:val="00D72B9A"/>
    <w:rsid w:val="00D96083"/>
    <w:rsid w:val="00DA281B"/>
    <w:rsid w:val="00DA3275"/>
    <w:rsid w:val="00DB2847"/>
    <w:rsid w:val="00DB7752"/>
    <w:rsid w:val="00DD74B1"/>
    <w:rsid w:val="00DD7685"/>
    <w:rsid w:val="00DE681F"/>
    <w:rsid w:val="00E11ACD"/>
    <w:rsid w:val="00E24F0E"/>
    <w:rsid w:val="00E3062A"/>
    <w:rsid w:val="00E355BC"/>
    <w:rsid w:val="00E55F34"/>
    <w:rsid w:val="00E6079A"/>
    <w:rsid w:val="00E661F4"/>
    <w:rsid w:val="00E74037"/>
    <w:rsid w:val="00E82F78"/>
    <w:rsid w:val="00E86F5D"/>
    <w:rsid w:val="00EA4916"/>
    <w:rsid w:val="00EC3568"/>
    <w:rsid w:val="00EC41A4"/>
    <w:rsid w:val="00EC6686"/>
    <w:rsid w:val="00EE7A3F"/>
    <w:rsid w:val="00F16A86"/>
    <w:rsid w:val="00F40C61"/>
    <w:rsid w:val="00F40D1C"/>
    <w:rsid w:val="00F42226"/>
    <w:rsid w:val="00F617F4"/>
    <w:rsid w:val="00F66D7A"/>
    <w:rsid w:val="00F86450"/>
    <w:rsid w:val="00F979C2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9306"/>
  <w15:docId w15:val="{210919FF-70E6-470E-9C3A-1203D99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2B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2023-06-29T07:42:00Z</cp:lastPrinted>
  <dcterms:created xsi:type="dcterms:W3CDTF">2020-08-07T02:35:00Z</dcterms:created>
  <dcterms:modified xsi:type="dcterms:W3CDTF">2023-06-29T07:44:00Z</dcterms:modified>
</cp:coreProperties>
</file>